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A5CB5" w14:textId="77777777" w:rsidR="00551C31" w:rsidRPr="003306A8" w:rsidRDefault="00551C31" w:rsidP="00B250AD"/>
    <w:p w14:paraId="40D37901" w14:textId="77777777" w:rsidR="00551C31" w:rsidRPr="003306A8" w:rsidRDefault="00551C31" w:rsidP="00D71E2B"/>
    <w:p w14:paraId="0BD5DF7A" w14:textId="77777777" w:rsidR="00551C31" w:rsidRPr="003306A8" w:rsidRDefault="00551C31" w:rsidP="00D71E2B"/>
    <w:p w14:paraId="26EB0312" w14:textId="77777777" w:rsidR="00551C31" w:rsidRPr="007B338F" w:rsidRDefault="00551C31" w:rsidP="00D71E2B">
      <w:pPr>
        <w:sectPr w:rsidR="00551C31" w:rsidRPr="007B338F" w:rsidSect="00A169F1">
          <w:headerReference w:type="even" r:id="rId8"/>
          <w:headerReference w:type="default" r:id="rId9"/>
          <w:footerReference w:type="even" r:id="rId10"/>
          <w:headerReference w:type="first" r:id="rId11"/>
          <w:footerReference w:type="first" r:id="rId12"/>
          <w:pgSz w:w="11907" w:h="16840" w:code="9"/>
          <w:pgMar w:top="567" w:right="1247" w:bottom="567" w:left="680" w:header="284" w:footer="567" w:gutter="567"/>
          <w:pgNumType w:start="1"/>
          <w:cols w:space="720"/>
        </w:sectPr>
      </w:pPr>
      <w:r w:rsidRPr="007B338F">
        <w:rPr>
          <w:noProof/>
        </w:rPr>
        <mc:AlternateContent>
          <mc:Choice Requires="wps">
            <w:drawing>
              <wp:anchor distT="0" distB="0" distL="114300" distR="114300" simplePos="0" relativeHeight="251702272" behindDoc="0" locked="0" layoutInCell="1" allowOverlap="1" wp14:anchorId="10052D97" wp14:editId="31B2A816">
                <wp:simplePos x="0" y="0"/>
                <wp:positionH relativeFrom="leftMargin">
                  <wp:posOffset>1798320</wp:posOffset>
                </wp:positionH>
                <wp:positionV relativeFrom="topMargin">
                  <wp:posOffset>3779520</wp:posOffset>
                </wp:positionV>
                <wp:extent cx="3420110" cy="4053840"/>
                <wp:effectExtent l="0" t="0" r="8890" b="3810"/>
                <wp:wrapNone/>
                <wp:docPr id="5" name="Text Box 161" descr="Kurze Erläuterung des Inhal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405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C3515" w14:textId="21CFABB8" w:rsidR="004B4D4B" w:rsidRPr="00DF4DF1" w:rsidRDefault="004B4D4B" w:rsidP="004D22B4">
                            <w:pPr>
                              <w:jc w:val="center"/>
                            </w:pPr>
                            <w:r>
                              <w:object w:dxaOrig="1170" w:dyaOrig="1170" w14:anchorId="08AB4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05pt;height:85pt">
                                  <v:imagedata r:id="rId13" o:title=""/>
                                </v:shape>
                                <o:OLEObject Type="Embed" ProgID="Visio.Drawing.15" ShapeID="_x0000_i1026" DrawAspect="Content" ObjectID="_1617531488" r:id="rId14"/>
                              </w:object>
                            </w:r>
                            <w:r>
                              <w:t xml:space="preserve">  </w:t>
                            </w:r>
                            <w:r>
                              <w:object w:dxaOrig="1080" w:dyaOrig="1080" w14:anchorId="3402E987">
                                <v:shape id="_x0000_i1028" type="#_x0000_t75" style="width:85.05pt;height:85.05pt">
                                  <v:imagedata r:id="rId15" o:title=""/>
                                </v:shape>
                                <o:OLEObject Type="Embed" ProgID="Visio.Drawing.15" ShapeID="_x0000_i1028" DrawAspect="Content" ObjectID="_1617531489" r:id="rId16"/>
                              </w:objec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052D97" id="_x0000_t202" coordsize="21600,21600" o:spt="202" path="m,l,21600r21600,l21600,xe">
                <v:stroke joinstyle="miter"/>
                <v:path gradientshapeok="t" o:connecttype="rect"/>
              </v:shapetype>
              <v:shape id="Text Box 161" o:spid="_x0000_s1026" type="#_x0000_t202" alt="Kurze Erläuterung des Inhalts" style="position:absolute;margin-left:141.6pt;margin-top:297.6pt;width:269.3pt;height:319.2pt;z-index:25170227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" stroked="f">
                <v:textbox style="mso-fit-shape-to-text:t" inset="0,0,0,0">
                  <w:txbxContent>
                    <w:p w14:paraId="19DC3515" w14:textId="21CFABB8" w:rsidR="004B4D4B" w:rsidRPr="00DF4DF1" w:rsidRDefault="004B4D4B" w:rsidP="004D22B4">
                      <w:pPr>
                        <w:jc w:val="center"/>
                      </w:pPr>
                      <w:r>
                        <w:object w:dxaOrig="1170" w:dyaOrig="1170" w14:anchorId="08AB4A27">
                          <v:shape id="_x0000_i1026" type="#_x0000_t75" style="width:85.05pt;height:85pt">
                            <v:imagedata r:id="rId13" o:title=""/>
                          </v:shape>
                          <o:OLEObject Type="Embed" ProgID="Visio.Drawing.15" ShapeID="_x0000_i1026" DrawAspect="Content" ObjectID="_1617531488" r:id="rId17"/>
                        </w:object>
                      </w:r>
                      <w:r>
                        <w:t xml:space="preserve">  </w:t>
                      </w:r>
                      <w:r>
                        <w:object w:dxaOrig="1080" w:dyaOrig="1080" w14:anchorId="3402E987">
                          <v:shape id="_x0000_i1028" type="#_x0000_t75" style="width:85.05pt;height:85.05pt">
                            <v:imagedata r:id="rId15" o:title=""/>
                          </v:shape>
                          <o:OLEObject Type="Embed" ProgID="Visio.Drawing.15" ShapeID="_x0000_i1028" DrawAspect="Content" ObjectID="_1617531489" r:id="rId18"/>
                        </w:object>
                      </w:r>
                    </w:p>
                  </w:txbxContent>
                </v:textbox>
                <w10:wrap anchorx="margin" anchory="margin"/>
              </v:shape>
            </w:pict>
          </mc:Fallback>
        </mc:AlternateContent>
      </w:r>
      <w:r w:rsidRPr="007B338F">
        <w:rPr>
          <w:noProof/>
        </w:rPr>
        <mc:AlternateContent>
          <mc:Choice Requires="wps">
            <w:drawing>
              <wp:anchor distT="0" distB="0" distL="114300" distR="114300" simplePos="0" relativeHeight="251677696" behindDoc="1" locked="0" layoutInCell="1" allowOverlap="1" wp14:anchorId="2DE7309B" wp14:editId="19407145">
                <wp:simplePos x="0" y="0"/>
                <wp:positionH relativeFrom="leftMargin">
                  <wp:posOffset>1559560</wp:posOffset>
                </wp:positionH>
                <wp:positionV relativeFrom="topMargin">
                  <wp:posOffset>9198610</wp:posOffset>
                </wp:positionV>
                <wp:extent cx="5208270" cy="953770"/>
                <wp:effectExtent l="0" t="0" r="4445" b="127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B56B5" w14:textId="77777777" w:rsidR="004B4D4B" w:rsidRDefault="004B4D4B" w:rsidP="00C17542"/>
                          <w:p w14:paraId="138A10EF" w14:textId="19F2C932" w:rsidR="004B4D4B" w:rsidRPr="008D5BB8" w:rsidRDefault="00B248B0" w:rsidP="00C17542">
                            <w:pPr>
                              <w:jc w:val="right"/>
                            </w:pPr>
                            <w:fldSimple w:instr=" REF  Docnumber  \* MERGEFORMAT ">
                              <w:r w:rsidR="00B77CA8">
                                <w:rPr>
                                  <w:noProof/>
                                </w:rPr>
                                <w:t>100229</w:t>
                              </w:r>
                            </w:fldSimple>
                          </w:p>
                        </w:txbxContent>
                      </wps:txbx>
                      <wps:bodyPr rot="0" vert="horz" wrap="square" lIns="0" tIns="0" rIns="3600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7309B" id="Text Box 86" o:spid="_x0000_s1027" type="#_x0000_t202" style="position:absolute;margin-left:122.8pt;margin-top:724.3pt;width:410.1pt;height:75.1pt;z-index:-251638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" filled="f" stroked="f">
                <v:textbox inset="0,0,1mm,0">
                  <w:txbxContent>
                    <w:p w14:paraId="038B56B5" w14:textId="77777777" w:rsidR="004B4D4B" w:rsidRDefault="004B4D4B" w:rsidP="00C17542"/>
                    <w:p w14:paraId="138A10EF" w14:textId="19F2C932" w:rsidR="004B4D4B" w:rsidRPr="008D5BB8" w:rsidRDefault="00B248B0" w:rsidP="00C17542">
                      <w:pPr>
                        <w:jc w:val="right"/>
                      </w:pPr>
                      <w:fldSimple w:instr=" REF  Docnumber  \* MERGEFORMAT ">
                        <w:r w:rsidR="00B77CA8">
                          <w:rPr>
                            <w:noProof/>
                          </w:rPr>
                          <w:t>100229</w:t>
                        </w:r>
                      </w:fldSimple>
                    </w:p>
                  </w:txbxContent>
                </v:textbox>
                <w10:wrap anchorx="margin" anchory="margin"/>
              </v:shape>
            </w:pict>
          </mc:Fallback>
        </mc:AlternateContent>
      </w:r>
      <w:r w:rsidRPr="007B338F">
        <w:rPr>
          <w:noProof/>
        </w:rPr>
        <mc:AlternateContent>
          <mc:Choice Requires="wps">
            <w:drawing>
              <wp:anchor distT="0" distB="0" distL="114300" distR="114300" simplePos="0" relativeHeight="251703296" behindDoc="0" locked="0" layoutInCell="1" allowOverlap="1" wp14:anchorId="58461811" wp14:editId="14162044">
                <wp:simplePos x="0" y="0"/>
                <wp:positionH relativeFrom="leftMargin">
                  <wp:posOffset>6049010</wp:posOffset>
                </wp:positionH>
                <wp:positionV relativeFrom="topMargin">
                  <wp:posOffset>3780790</wp:posOffset>
                </wp:positionV>
                <wp:extent cx="1080135" cy="1619885"/>
                <wp:effectExtent l="635" t="0" r="0" b="0"/>
                <wp:wrapNone/>
                <wp:docPr id="6" name="Text Box 164" descr="Kurze Erläuterung des Inhal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FFBA2" w14:textId="013D2993" w:rsidR="004B4D4B" w:rsidRPr="00A169F1" w:rsidRDefault="00B248B0" w:rsidP="00A10FDA">
                            <w:fldSimple w:instr=" REF  headline  \* MERGEFORMAT ">
                              <w:r w:rsidR="00B77CA8">
                                <w:rPr>
                                  <w:noProof/>
                                </w:rPr>
                                <w:t>Application Note SSC, PUS, Kategorie 1, bis zu PL c</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61811" id="Text Box 164" o:spid="_x0000_s1028" type="#_x0000_t202" alt="Kurze Erläuterung des Inhalts" style="position:absolute;margin-left:476.3pt;margin-top:297.7pt;width:85.05pt;height:127.55pt;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" stroked="f">
                <v:textbox inset="0,0,0,0">
                  <w:txbxContent>
                    <w:p w14:paraId="64DFFBA2" w14:textId="013D2993" w:rsidR="004B4D4B" w:rsidRPr="00A169F1" w:rsidRDefault="00B248B0" w:rsidP="00A10FDA">
                      <w:fldSimple w:instr=" REF  headline  \* MERGEFORMAT ">
                        <w:r w:rsidR="00B77CA8">
                          <w:rPr>
                            <w:noProof/>
                          </w:rPr>
                          <w:t>Application Note SSC, PUS, Kategorie 1, bis zu PL c</w:t>
                        </w:r>
                      </w:fldSimple>
                    </w:p>
                  </w:txbxContent>
                </v:textbox>
                <w10:wrap anchorx="margin" anchory="margin"/>
              </v:shape>
            </w:pict>
          </mc:Fallback>
        </mc:AlternateContent>
      </w:r>
      <w:r w:rsidRPr="007B338F">
        <w:rPr>
          <w:noProof/>
        </w:rPr>
        <mc:AlternateContent>
          <mc:Choice Requires="wps">
            <w:drawing>
              <wp:anchor distT="0" distB="0" distL="114300" distR="114300" simplePos="0" relativeHeight="251675648" behindDoc="0" locked="0" layoutInCell="1" allowOverlap="1" wp14:anchorId="2FE08D3F" wp14:editId="54977ABC">
                <wp:simplePos x="0" y="0"/>
                <wp:positionH relativeFrom="leftMargin">
                  <wp:posOffset>1800225</wp:posOffset>
                </wp:positionH>
                <wp:positionV relativeFrom="topMargin">
                  <wp:posOffset>2520315</wp:posOffset>
                </wp:positionV>
                <wp:extent cx="3420110" cy="1080135"/>
                <wp:effectExtent l="0" t="0" r="0" b="0"/>
                <wp:wrapNone/>
                <wp:docPr id="4" name="Text Box 84" descr="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7BF64" w14:textId="3FE3DCD4" w:rsidR="004B4D4B" w:rsidRDefault="004B4D4B" w:rsidP="00FB4C6F">
                            <w:pPr>
                              <w:pStyle w:val="Kopfzeile1"/>
                            </w:pPr>
                            <w:r>
                              <w:t>Sicherheits-Teilfunktionen</w:t>
                            </w:r>
                          </w:p>
                          <w:p w14:paraId="239B7833" w14:textId="6158BBED" w:rsidR="004B4D4B" w:rsidRDefault="004B4D4B" w:rsidP="00FB4C6F">
                            <w:pPr>
                              <w:pStyle w:val="Kopfzeile1"/>
                            </w:pPr>
                            <w:r>
                              <w:t>SSC bis zu Kategorie 1, PL c</w:t>
                            </w:r>
                          </w:p>
                          <w:p w14:paraId="242E6631" w14:textId="2FFDB5EA" w:rsidR="004B4D4B" w:rsidRPr="00A169F1" w:rsidRDefault="004B4D4B" w:rsidP="00FB4C6F">
                            <w:pPr>
                              <w:pStyle w:val="Kopfzeile1"/>
                            </w:pPr>
                            <w:r>
                              <w:t>PUS bis zu Kategorie 1, PL c</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08D3F" id="Text Box 84" o:spid="_x0000_s1029" type="#_x0000_t202" alt="Titel" style="position:absolute;margin-left:141.75pt;margin-top:198.45pt;width:269.3pt;height:85.05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" stroked="f">
                <v:textbox inset="0,0,0,0">
                  <w:txbxContent>
                    <w:p w14:paraId="5357BF64" w14:textId="3FE3DCD4" w:rsidR="004B4D4B" w:rsidRDefault="004B4D4B" w:rsidP="00FB4C6F">
                      <w:pPr>
                        <w:pStyle w:val="Kopfzeile1"/>
                      </w:pPr>
                      <w:r>
                        <w:t>Sicherheits-Teilfunktionen</w:t>
                      </w:r>
                    </w:p>
                    <w:p w14:paraId="239B7833" w14:textId="6158BBED" w:rsidR="004B4D4B" w:rsidRDefault="004B4D4B" w:rsidP="00FB4C6F">
                      <w:pPr>
                        <w:pStyle w:val="Kopfzeile1"/>
                      </w:pPr>
                      <w:r>
                        <w:t>SSC bis zu Kategorie 1, PL c</w:t>
                      </w:r>
                    </w:p>
                    <w:p w14:paraId="242E6631" w14:textId="2FFDB5EA" w:rsidR="004B4D4B" w:rsidRPr="00A169F1" w:rsidRDefault="004B4D4B" w:rsidP="00FB4C6F">
                      <w:pPr>
                        <w:pStyle w:val="Kopfzeile1"/>
                      </w:pPr>
                      <w:r>
                        <w:t>PUS bis zu Kategorie 1, PL c</w:t>
                      </w:r>
                    </w:p>
                  </w:txbxContent>
                </v:textbox>
                <w10:wrap anchorx="margin" anchory="margin"/>
              </v:shape>
            </w:pict>
          </mc:Fallback>
        </mc:AlternateContent>
      </w:r>
      <w:r w:rsidRPr="007B338F">
        <w:rPr>
          <w:noProof/>
        </w:rPr>
        <mc:AlternateContent>
          <mc:Choice Requires="wps">
            <w:drawing>
              <wp:anchor distT="0" distB="0" distL="114300" distR="114300" simplePos="0" relativeHeight="251673600" behindDoc="0" locked="0" layoutInCell="1" allowOverlap="1" wp14:anchorId="524C57C3" wp14:editId="55CFA908">
                <wp:simplePos x="0" y="0"/>
                <wp:positionH relativeFrom="page">
                  <wp:posOffset>5760720</wp:posOffset>
                </wp:positionH>
                <wp:positionV relativeFrom="page">
                  <wp:posOffset>1800225</wp:posOffset>
                </wp:positionV>
                <wp:extent cx="1433195" cy="526415"/>
                <wp:effectExtent l="0" t="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264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21C8271" w14:textId="77777777" w:rsidR="004B4D4B" w:rsidRDefault="004B4D4B" w:rsidP="00D71E2B">
                            <w:r>
                              <w:object w:dxaOrig="2026" w:dyaOrig="367" w14:anchorId="4DA58642">
                                <v:shape id="_x0000_i1030" type="#_x0000_t75" alt="FESTO Logo" style="width:114.05pt;height:21.45pt">
                                  <v:imagedata r:id="rId19" o:title=""/>
                                </v:shape>
                                <o:OLEObject Type="Embed" ProgID="Word.Picture.8" ShapeID="_x0000_i1030" DrawAspect="Content" ObjectID="_1617531490" r:id="rId20"/>
                              </w:objec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C57C3" id="Text Box 75" o:spid="_x0000_s1030" type="#_x0000_t202" style="position:absolute;margin-left:453.6pt;margin-top:141.75pt;width:112.85pt;height:41.4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" stroked="f" strokeweight="0">
                <v:textbox inset="0,0,0,0">
                  <w:txbxContent>
                    <w:p w14:paraId="621C8271" w14:textId="77777777" w:rsidR="004B4D4B" w:rsidRDefault="004B4D4B" w:rsidP="00D71E2B">
                      <w:r>
                        <w:object w:dxaOrig="2026" w:dyaOrig="367" w14:anchorId="4DA58642">
                          <v:shape id="_x0000_i1030" type="#_x0000_t75" alt="FESTO Logo" style="width:114.05pt;height:21.45pt">
                            <v:imagedata r:id="rId19" o:title=""/>
                          </v:shape>
                          <o:OLEObject Type="Embed" ProgID="Word.Picture.8" ShapeID="_x0000_i1030" DrawAspect="Content" ObjectID="_1617531490" r:id="rId21"/>
                        </w:object>
                      </w:r>
                    </w:p>
                  </w:txbxContent>
                </v:textbox>
                <w10:wrap anchorx="page" anchory="page"/>
              </v:shape>
            </w:pict>
          </mc:Fallback>
        </mc:AlternateContent>
      </w:r>
      <w:r w:rsidRPr="007B338F">
        <w:rPr>
          <w:noProof/>
        </w:rPr>
        <mc:AlternateContent>
          <mc:Choice Requires="wps">
            <w:drawing>
              <wp:anchor distT="0" distB="0" distL="114300" distR="114300" simplePos="0" relativeHeight="251688960" behindDoc="1" locked="0" layoutInCell="1" allowOverlap="1" wp14:anchorId="1A9485E7" wp14:editId="4EE1BB45">
                <wp:simplePos x="0" y="0"/>
                <wp:positionH relativeFrom="leftMargin">
                  <wp:posOffset>720090</wp:posOffset>
                </wp:positionH>
                <wp:positionV relativeFrom="topMargin">
                  <wp:posOffset>1260475</wp:posOffset>
                </wp:positionV>
                <wp:extent cx="2879725" cy="1080135"/>
                <wp:effectExtent l="0" t="3175" r="635" b="2540"/>
                <wp:wrapNone/>
                <wp:docPr id="2" name="Text Box 129" descr="Application No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6BF3" w14:textId="77777777" w:rsidR="004B4D4B" w:rsidRPr="00A169F1" w:rsidRDefault="004B4D4B" w:rsidP="00FB4C6F">
                            <w:pPr>
                              <w:pStyle w:val="Kopfzeile1"/>
                            </w:pPr>
                            <w:proofErr w:type="spellStart"/>
                            <w:r w:rsidRPr="00A169F1">
                              <w:t>Application</w:t>
                            </w:r>
                            <w:proofErr w:type="spellEnd"/>
                            <w:r w:rsidRPr="00A169F1">
                              <w:t xml:space="preserve"> Note</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485E7" id="Text Box 129" o:spid="_x0000_s1031" type="#_x0000_t202" alt="Application Note" style="position:absolute;margin-left:56.7pt;margin-top:99.25pt;width:226.75pt;height:85.05pt;z-index:-251627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" filled="f" stroked="f">
                <v:textbox inset="2mm,0,2mm,0">
                  <w:txbxContent>
                    <w:p w14:paraId="76BE6BF3" w14:textId="77777777" w:rsidR="004B4D4B" w:rsidRPr="00A169F1" w:rsidRDefault="004B4D4B" w:rsidP="00FB4C6F">
                      <w:pPr>
                        <w:pStyle w:val="Kopfzeile1"/>
                      </w:pPr>
                      <w:proofErr w:type="spellStart"/>
                      <w:r w:rsidRPr="00A169F1">
                        <w:t>Application</w:t>
                      </w:r>
                      <w:proofErr w:type="spellEnd"/>
                      <w:r w:rsidRPr="00A169F1">
                        <w:t xml:space="preserve"> Note</w:t>
                      </w:r>
                    </w:p>
                  </w:txbxContent>
                </v:textbox>
                <w10:wrap anchorx="margin" anchory="margin"/>
              </v:shape>
            </w:pict>
          </mc:Fallback>
        </mc:AlternateContent>
      </w:r>
      <w:r w:rsidRPr="007B338F">
        <w:rPr>
          <w:noProof/>
        </w:rPr>
        <mc:AlternateContent>
          <mc:Choice Requires="wps">
            <w:drawing>
              <wp:anchor distT="0" distB="0" distL="114300" distR="114300" simplePos="0" relativeHeight="251663359" behindDoc="1" locked="0" layoutInCell="1" allowOverlap="1" wp14:anchorId="44DA236D" wp14:editId="7F8DF2DF">
                <wp:simplePos x="0" y="0"/>
                <wp:positionH relativeFrom="leftMargin">
                  <wp:posOffset>791845</wp:posOffset>
                </wp:positionH>
                <wp:positionV relativeFrom="topMargin">
                  <wp:posOffset>2520315</wp:posOffset>
                </wp:positionV>
                <wp:extent cx="720090" cy="7614285"/>
                <wp:effectExtent l="1270" t="0" r="2540" b="0"/>
                <wp:wrapNone/>
                <wp:docPr id="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61428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2EB7E" id="Rectangle 127" o:spid="_x0000_s1026" style="position:absolute;margin-left:62.35pt;margin-top:198.45pt;width:56.7pt;height:599.55pt;z-index:-25165312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" fillcolor="#00b0f0" stroked="f">
                <w10:wrap anchorx="margin" anchory="margin"/>
              </v:rect>
            </w:pict>
          </mc:Fallback>
        </mc:AlternateContent>
      </w:r>
    </w:p>
    <w:p w14:paraId="1129DE52" w14:textId="3351AF96" w:rsidR="00216335" w:rsidRPr="007B338F" w:rsidRDefault="00216335">
      <w:pPr>
        <w:spacing w:before="0" w:after="0"/>
      </w:pPr>
      <w:r w:rsidRPr="007B338F">
        <w:br w:type="page"/>
      </w:r>
    </w:p>
    <w:p w14:paraId="20E18269" w14:textId="27DE0069" w:rsidR="00551C31" w:rsidRPr="007B338F" w:rsidRDefault="00551C31" w:rsidP="00C17542">
      <w:pPr>
        <w:pStyle w:val="S-Tab"/>
      </w:pPr>
      <w:r w:rsidRPr="007B338F">
        <w:lastRenderedPageBreak/>
        <w:t xml:space="preserve">Titel </w:t>
      </w:r>
      <w:r w:rsidRPr="007B338F">
        <w:tab/>
      </w:r>
      <w:r w:rsidR="004D22B4">
        <w:fldChar w:fldCharType="begin">
          <w:ffData>
            <w:name w:val="headline"/>
            <w:enabled/>
            <w:calcOnExit w:val="0"/>
            <w:textInput>
              <w:default w:val="Application Note SSC, PUS, Kategorie 1, bis zu PL c"/>
            </w:textInput>
          </w:ffData>
        </w:fldChar>
      </w:r>
      <w:bookmarkStart w:id="0" w:name="headline"/>
      <w:r w:rsidR="004D22B4">
        <w:instrText xml:space="preserve"> FORMTEXT </w:instrText>
      </w:r>
      <w:r w:rsidR="004D22B4">
        <w:fldChar w:fldCharType="separate"/>
      </w:r>
      <w:r w:rsidR="00687280">
        <w:rPr>
          <w:noProof/>
        </w:rPr>
        <w:t>Application Note SSC, PUS, Kategorie 1, bis zu PL c</w:t>
      </w:r>
      <w:r w:rsidR="004D22B4">
        <w:fldChar w:fldCharType="end"/>
      </w:r>
      <w:bookmarkEnd w:id="0"/>
    </w:p>
    <w:p w14:paraId="0654CAD1" w14:textId="7896A82D" w:rsidR="00551C31" w:rsidRPr="007B338F" w:rsidRDefault="00551C31" w:rsidP="00C17542">
      <w:pPr>
        <w:pStyle w:val="S-Tab"/>
      </w:pPr>
      <w:r w:rsidRPr="007B338F">
        <w:t xml:space="preserve">Version </w:t>
      </w:r>
      <w:r w:rsidRPr="007B338F">
        <w:tab/>
      </w:r>
      <w:r w:rsidR="00A3460B">
        <w:fldChar w:fldCharType="begin">
          <w:ffData>
            <w:name w:val="version"/>
            <w:enabled/>
            <w:calcOnExit w:val="0"/>
            <w:textInput>
              <w:default w:val="1.2"/>
            </w:textInput>
          </w:ffData>
        </w:fldChar>
      </w:r>
      <w:bookmarkStart w:id="1" w:name="version"/>
      <w:r w:rsidR="00A3460B">
        <w:instrText xml:space="preserve"> FORMTEXT </w:instrText>
      </w:r>
      <w:r w:rsidR="00A3460B">
        <w:fldChar w:fldCharType="separate"/>
      </w:r>
      <w:r w:rsidR="00A3460B">
        <w:rPr>
          <w:noProof/>
        </w:rPr>
        <w:t>1.2</w:t>
      </w:r>
      <w:r w:rsidR="00A3460B">
        <w:fldChar w:fldCharType="end"/>
      </w:r>
      <w:bookmarkEnd w:id="1"/>
    </w:p>
    <w:p w14:paraId="7DF57124" w14:textId="4A16AA44" w:rsidR="00551C31" w:rsidRPr="007B338F" w:rsidRDefault="00551C31" w:rsidP="00C17542">
      <w:pPr>
        <w:pStyle w:val="S-Tab"/>
      </w:pPr>
      <w:r w:rsidRPr="007B338F">
        <w:t xml:space="preserve">Dokumentennummer </w:t>
      </w:r>
      <w:r w:rsidRPr="007B338F">
        <w:tab/>
      </w:r>
      <w:r w:rsidR="00687280">
        <w:fldChar w:fldCharType="begin">
          <w:ffData>
            <w:name w:val="Docnumber"/>
            <w:enabled/>
            <w:calcOnExit w:val="0"/>
            <w:textInput>
              <w:default w:val="100229"/>
            </w:textInput>
          </w:ffData>
        </w:fldChar>
      </w:r>
      <w:bookmarkStart w:id="2" w:name="Docnumber"/>
      <w:r w:rsidR="00687280">
        <w:instrText xml:space="preserve"> FORMTEXT </w:instrText>
      </w:r>
      <w:r w:rsidR="00687280">
        <w:fldChar w:fldCharType="separate"/>
      </w:r>
      <w:r w:rsidR="00687280">
        <w:rPr>
          <w:noProof/>
        </w:rPr>
        <w:t>100229</w:t>
      </w:r>
      <w:r w:rsidR="00687280">
        <w:fldChar w:fldCharType="end"/>
      </w:r>
      <w:bookmarkEnd w:id="2"/>
    </w:p>
    <w:p w14:paraId="4C025B47" w14:textId="77777777" w:rsidR="00551C31" w:rsidRPr="007B338F" w:rsidRDefault="00551C31" w:rsidP="00C17542">
      <w:pPr>
        <w:pStyle w:val="S-Tab"/>
      </w:pPr>
      <w:r w:rsidRPr="007B338F">
        <w:t xml:space="preserve">Original </w:t>
      </w:r>
      <w:r w:rsidRPr="007B338F">
        <w:tab/>
        <w:t>Deutsch</w:t>
      </w:r>
    </w:p>
    <w:p w14:paraId="11748D89" w14:textId="318ADFB4" w:rsidR="00551C31" w:rsidRPr="007B338F" w:rsidRDefault="00551C31" w:rsidP="00C17542">
      <w:pPr>
        <w:pStyle w:val="S-Tab"/>
      </w:pPr>
      <w:r w:rsidRPr="007B338F">
        <w:t xml:space="preserve">Autor </w:t>
      </w:r>
      <w:r w:rsidRPr="007B338F">
        <w:tab/>
      </w:r>
      <w:r w:rsidR="00147FD8" w:rsidRPr="00147FD8">
        <w:rPr>
          <w:highlight w:val="yellow"/>
        </w:rPr>
        <w:fldChar w:fldCharType="begin">
          <w:ffData>
            <w:name w:val="creator"/>
            <w:enabled/>
            <w:calcOnExit w:val="0"/>
            <w:textInput>
              <w:default w:val="Autor"/>
              <w:maxLength w:val="30"/>
            </w:textInput>
          </w:ffData>
        </w:fldChar>
      </w:r>
      <w:bookmarkStart w:id="3" w:name="creator"/>
      <w:r w:rsidR="00147FD8" w:rsidRPr="00147FD8">
        <w:rPr>
          <w:highlight w:val="yellow"/>
        </w:rPr>
        <w:instrText xml:space="preserve"> FORMTEXT </w:instrText>
      </w:r>
      <w:r w:rsidR="00147FD8" w:rsidRPr="00147FD8">
        <w:rPr>
          <w:highlight w:val="yellow"/>
        </w:rPr>
      </w:r>
      <w:r w:rsidR="00147FD8" w:rsidRPr="00147FD8">
        <w:rPr>
          <w:highlight w:val="yellow"/>
        </w:rPr>
        <w:fldChar w:fldCharType="separate"/>
      </w:r>
      <w:r w:rsidR="00147FD8" w:rsidRPr="00147FD8">
        <w:rPr>
          <w:noProof/>
          <w:highlight w:val="yellow"/>
        </w:rPr>
        <w:t>Autor</w:t>
      </w:r>
      <w:r w:rsidR="00147FD8" w:rsidRPr="00147FD8">
        <w:rPr>
          <w:highlight w:val="yellow"/>
        </w:rPr>
        <w:fldChar w:fldCharType="end"/>
      </w:r>
      <w:bookmarkEnd w:id="3"/>
    </w:p>
    <w:p w14:paraId="3F6672F9" w14:textId="6D852C5F" w:rsidR="00551C31" w:rsidRPr="007B338F" w:rsidRDefault="00551C31" w:rsidP="00C17542">
      <w:pPr>
        <w:pStyle w:val="S-Tab"/>
      </w:pPr>
      <w:r w:rsidRPr="007B338F">
        <w:t xml:space="preserve">Letztes Speicherdatum </w:t>
      </w:r>
      <w:r w:rsidRPr="007B338F">
        <w:tab/>
      </w:r>
      <w:r w:rsidR="00A3460B">
        <w:fldChar w:fldCharType="begin">
          <w:ffData>
            <w:name w:val="date"/>
            <w:enabled/>
            <w:calcOnExit w:val="0"/>
            <w:textInput>
              <w:type w:val="date"/>
              <w:default w:val="23.04.2019"/>
              <w:maxLength w:val="20"/>
              <w:format w:val="dd.MM.yyyy"/>
            </w:textInput>
          </w:ffData>
        </w:fldChar>
      </w:r>
      <w:bookmarkStart w:id="4" w:name="date"/>
      <w:r w:rsidR="00A3460B">
        <w:instrText xml:space="preserve"> FORMTEXT </w:instrText>
      </w:r>
      <w:r w:rsidR="00A3460B">
        <w:fldChar w:fldCharType="separate"/>
      </w:r>
      <w:r w:rsidR="00A3460B">
        <w:rPr>
          <w:noProof/>
        </w:rPr>
        <w:t>23.04.2019</w:t>
      </w:r>
      <w:r w:rsidR="00A3460B">
        <w:fldChar w:fldCharType="end"/>
      </w:r>
      <w:bookmarkEnd w:id="4"/>
    </w:p>
    <w:p w14:paraId="585588C2" w14:textId="77777777" w:rsidR="00551C31" w:rsidRPr="007B338F" w:rsidRDefault="00551C31" w:rsidP="00A169F1"/>
    <w:p w14:paraId="433CDD38" w14:textId="77777777" w:rsidR="00FE3DA3" w:rsidRPr="00A3460B" w:rsidRDefault="00FE3DA3" w:rsidP="00FE3DA3">
      <w:pPr>
        <w:pStyle w:val="Kopfzeile1"/>
        <w:rPr>
          <w:highlight w:val="yellow"/>
        </w:rPr>
      </w:pPr>
      <w:r w:rsidRPr="00A3460B">
        <w:rPr>
          <w:highlight w:val="yellow"/>
        </w:rPr>
        <w:t>Rechtliche Hinweise</w:t>
      </w:r>
    </w:p>
    <w:p w14:paraId="10FF7E0B" w14:textId="5C935938" w:rsidR="00FE3DA3" w:rsidRPr="00A3460B" w:rsidRDefault="00FE3DA3" w:rsidP="00FE3DA3">
      <w:pPr>
        <w:rPr>
          <w:highlight w:val="yellow"/>
        </w:rPr>
      </w:pPr>
      <w:r w:rsidRPr="00A3460B">
        <w:rPr>
          <w:highlight w:val="yellow"/>
        </w:rPr>
        <w:t>Im Folgenden ist mit „Festo“ die „</w:t>
      </w:r>
      <w:r w:rsidR="007F1D5F" w:rsidRPr="00A3460B">
        <w:rPr>
          <w:highlight w:val="yellow"/>
        </w:rPr>
        <w:fldChar w:fldCharType="begin"/>
      </w:r>
      <w:r w:rsidR="007F1D5F" w:rsidRPr="00A3460B">
        <w:rPr>
          <w:highlight w:val="yellow"/>
        </w:rPr>
        <w:instrText xml:space="preserve"> REF  firm </w:instrText>
      </w:r>
      <w:r w:rsidR="007B338F" w:rsidRPr="00A3460B">
        <w:rPr>
          <w:highlight w:val="yellow"/>
        </w:rPr>
        <w:instrText xml:space="preserve"> \* MERGEFORMAT </w:instrText>
      </w:r>
      <w:r w:rsidR="007F1D5F" w:rsidRPr="00A3460B">
        <w:rPr>
          <w:highlight w:val="yellow"/>
        </w:rPr>
        <w:fldChar w:fldCharType="separate"/>
      </w:r>
      <w:r w:rsidR="00B77CA8" w:rsidRPr="00147FD8">
        <w:rPr>
          <w:noProof/>
          <w:highlight w:val="yellow"/>
        </w:rPr>
        <w:t>Landesgesellschaft</w:t>
      </w:r>
      <w:r w:rsidR="007F1D5F" w:rsidRPr="00A3460B">
        <w:rPr>
          <w:noProof/>
          <w:highlight w:val="yellow"/>
        </w:rPr>
        <w:fldChar w:fldCharType="end"/>
      </w:r>
      <w:r w:rsidRPr="00A3460B">
        <w:rPr>
          <w:highlight w:val="yellow"/>
        </w:rPr>
        <w:t>“ bezeichnet.</w:t>
      </w:r>
    </w:p>
    <w:p w14:paraId="34933786" w14:textId="77777777" w:rsidR="00FE3DA3" w:rsidRPr="00A3460B" w:rsidRDefault="00FE3DA3" w:rsidP="00FE3DA3">
      <w:pPr>
        <w:rPr>
          <w:highlight w:val="yellow"/>
        </w:rPr>
      </w:pPr>
      <w:r w:rsidRPr="00A3460B">
        <w:rPr>
          <w:highlight w:val="yellow"/>
        </w:rPr>
        <w:t>Diese Application Note ist unverbindlich. Diese Application Note stellt einen möglichen Lösungsansatz für einen beispielhaften Einsatzfall dar und erhebt keinen Anspruch auf Vollständigkeit, insbesondere hinsichtlich Konfiguration und Ausstattung sowie jeglicher Eventualitäten für Ihren konkreten Einsatzfall. Die Application Note ist keine kundenspezifische Lösung, sondern soll lediglich Hilfestellung bei typischen Aufgabenstellungen bieten.</w:t>
      </w:r>
    </w:p>
    <w:p w14:paraId="0EC5ED1E" w14:textId="77777777" w:rsidR="00FE3DA3" w:rsidRPr="00A3460B" w:rsidRDefault="00FE3DA3" w:rsidP="00FE3DA3">
      <w:pPr>
        <w:rPr>
          <w:highlight w:val="yellow"/>
        </w:rPr>
      </w:pPr>
      <w:r w:rsidRPr="00A3460B">
        <w:rPr>
          <w:highlight w:val="yellow"/>
        </w:rPr>
        <w:t>Die in der Application Note genannten Werte sind teilweise Annahmen und Abschätzungen, die eine detaillierte Betrachtung unter Zuhilfenahme der EN ISO 13849 Teil 1 und 2 nicht ersetzen.</w:t>
      </w:r>
    </w:p>
    <w:p w14:paraId="5A265EC8" w14:textId="77777777" w:rsidR="00FE3DA3" w:rsidRPr="00A3460B" w:rsidRDefault="00FE3DA3" w:rsidP="00FE3DA3">
      <w:pPr>
        <w:rPr>
          <w:highlight w:val="yellow"/>
        </w:rPr>
      </w:pPr>
      <w:r w:rsidRPr="00A3460B">
        <w:rPr>
          <w:highlight w:val="yellow"/>
        </w:rPr>
        <w:t>Die tatsächlich erreichbaren Kennwerte (insbesondere PL, PFH</w:t>
      </w:r>
      <w:r w:rsidRPr="00A3460B">
        <w:rPr>
          <w:highlight w:val="yellow"/>
          <w:vertAlign w:val="subscript"/>
        </w:rPr>
        <w:t>D</w:t>
      </w:r>
      <w:r w:rsidRPr="00A3460B">
        <w:rPr>
          <w:highlight w:val="yellow"/>
        </w:rPr>
        <w:t>, Kategorie, DC, MTTF</w:t>
      </w:r>
      <w:r w:rsidRPr="00A3460B">
        <w:rPr>
          <w:highlight w:val="yellow"/>
          <w:vertAlign w:val="subscript"/>
        </w:rPr>
        <w:t>D</w:t>
      </w:r>
      <w:r w:rsidRPr="00A3460B">
        <w:rPr>
          <w:highlight w:val="yellow"/>
        </w:rPr>
        <w:t>, CCF) hängen von den eingesetzten Komponenten sowie wie ihren Einsatzbedingungen in der konkreten Applikation ab.</w:t>
      </w:r>
    </w:p>
    <w:p w14:paraId="0D0EF20E" w14:textId="77777777" w:rsidR="00FE3DA3" w:rsidRPr="00A3460B" w:rsidRDefault="00FE3DA3" w:rsidP="00FE3DA3">
      <w:pPr>
        <w:rPr>
          <w:highlight w:val="yellow"/>
        </w:rPr>
      </w:pPr>
      <w:r w:rsidRPr="00A3460B">
        <w:rPr>
          <w:highlight w:val="yellow"/>
        </w:rPr>
        <w:t>Die Application Note enthebt Sie nicht von der Pflicht, eine Risikobeurteilung und eine Validierung Ihrer spezifischen Anwendung vorzunehmen und die Einhaltung sämtlicher Vorgaben, insbesondere der Maschinenrichtlinie 2006/42/EG, selbst sicherzustellen. Sie als Anwender tragen für Ihren konkreten Einsatzfall und für den sachgemäßen Betrieb der beschriebenen Produkte in diesem Zusammenhang selbst die Verantwortung.</w:t>
      </w:r>
    </w:p>
    <w:p w14:paraId="1168BCEF" w14:textId="77777777" w:rsidR="00FE3DA3" w:rsidRPr="00A3460B" w:rsidRDefault="00FE3DA3" w:rsidP="00FE3DA3">
      <w:pPr>
        <w:rPr>
          <w:highlight w:val="yellow"/>
        </w:rPr>
      </w:pPr>
      <w:r w:rsidRPr="00A3460B">
        <w:rPr>
          <w:highlight w:val="yellow"/>
        </w:rPr>
        <w:t>Festo lehnt jede Haftung für Schäden ab, die durch die Anwendung von gegebenenfalls falschen bzw. unzureichenden Informationen oder aufgrund fehlender Informationen in diesen Unterlagen entstehen. Dies gilt ebenfalls für Defekte, die durch unsachgemäße Behandlung von Geräten und Baugruppen entstehen. Für Schäden, die durch die Nichteinhaltung der Vorgaben der Maschinenrichtlinie 2006/42/EG entstehen, wird ebenfalls jede Haftung, mit Ausnahme von Vorsatz oder grobe Fahrlässigkeit seitens Festo, abgelehnt.</w:t>
      </w:r>
    </w:p>
    <w:p w14:paraId="7A24D8FD" w14:textId="77777777" w:rsidR="00FE3DA3" w:rsidRPr="00A3460B" w:rsidRDefault="00FE3DA3" w:rsidP="00FE3DA3">
      <w:pPr>
        <w:rPr>
          <w:highlight w:val="yellow"/>
        </w:rPr>
      </w:pPr>
      <w:r w:rsidRPr="00A3460B">
        <w:rPr>
          <w:highlight w:val="yellow"/>
        </w:rPr>
        <w:t xml:space="preserve">Die Informationen dieses Dokuments gelten keinesfalls als Ersatz für die Bedienungsanleitung der jeweiligen Hersteller sowie der Konstruktion und Prüfung der jeweils eigenen Anwendung durch den Benutzer. Die jeweiligen Bedienungsanleitungen der Produkte von Festo sind unter www.festo.com zu finden. Der Benutzer dieses Dokuments muss selbst sicherstellen, dass jede Funktion, die hier beschrieben ist, auch in seiner Anwendung ordnungsgemäß funktioniert. Der Benutzer bleibt auch durch das Studium dieses Dokuments sowie durch die Nutzung der darin genannten Angaben allein verantwortlich für die eigene Anwendung. </w:t>
      </w:r>
    </w:p>
    <w:p w14:paraId="72A55CA4" w14:textId="3A7B8F8F" w:rsidR="00FE3DA3" w:rsidRPr="00A3460B" w:rsidRDefault="00FE3DA3" w:rsidP="00FE3DA3">
      <w:pPr>
        <w:rPr>
          <w:highlight w:val="yellow"/>
        </w:rPr>
      </w:pPr>
      <w:r w:rsidRPr="00A3460B">
        <w:rPr>
          <w:highlight w:val="yellow"/>
        </w:rPr>
        <w:t>Im Übrigen gelten die Regelungen bzgl. Haftung aus den Liefer-, Zahlungs- und Softwarenutzungsbedingungen von Festo, welche Sie unter www.festo.com finden. Diese lassen wir Ihnen auf Anforderung gerne zukommen.</w:t>
      </w:r>
    </w:p>
    <w:p w14:paraId="5E35B1CA" w14:textId="77777777" w:rsidR="007F1D5F" w:rsidRPr="00A3460B" w:rsidRDefault="007F1D5F" w:rsidP="007F1D5F">
      <w:pPr>
        <w:rPr>
          <w:highlight w:val="yellow"/>
        </w:rPr>
      </w:pPr>
      <w:r w:rsidRPr="00A3460B">
        <w:rPr>
          <w:highlight w:val="yellow"/>
        </w:rPr>
        <w:t>Dieses Dokument ist nur geeignet für Personen mit ausreichender Fachkompetenz für Maschinensicherheit auf Basis der DIN EN ISO 12100 und DIN EN ISO 13849. Zusätzlich sind die folgenden Qualifikationen im Projektteam erforderlich:</w:t>
      </w:r>
    </w:p>
    <w:p w14:paraId="4CF28BEB" w14:textId="77777777" w:rsidR="007F1D5F" w:rsidRPr="00A3460B" w:rsidRDefault="007F1D5F" w:rsidP="00F61ED3">
      <w:pPr>
        <w:pStyle w:val="Listenabsatz"/>
        <w:numPr>
          <w:ilvl w:val="0"/>
          <w:numId w:val="11"/>
        </w:numPr>
        <w:spacing w:before="0" w:after="0"/>
        <w:rPr>
          <w:highlight w:val="yellow"/>
        </w:rPr>
      </w:pPr>
      <w:r w:rsidRPr="00A3460B">
        <w:rPr>
          <w:highlight w:val="yellow"/>
        </w:rPr>
        <w:t>Fachkraft in der Pneumatik</w:t>
      </w:r>
    </w:p>
    <w:p w14:paraId="0FEE81AD" w14:textId="77777777" w:rsidR="007F1D5F" w:rsidRPr="00A3460B" w:rsidRDefault="007F1D5F" w:rsidP="00F61ED3">
      <w:pPr>
        <w:pStyle w:val="Listenabsatz"/>
        <w:numPr>
          <w:ilvl w:val="0"/>
          <w:numId w:val="11"/>
        </w:numPr>
        <w:spacing w:before="0" w:after="0"/>
        <w:rPr>
          <w:highlight w:val="yellow"/>
        </w:rPr>
      </w:pPr>
      <w:r w:rsidRPr="00A3460B">
        <w:rPr>
          <w:highlight w:val="yellow"/>
        </w:rPr>
        <w:t>Fachkraft in der Elektrotechnik</w:t>
      </w:r>
    </w:p>
    <w:p w14:paraId="313F2330" w14:textId="10061567" w:rsidR="007F1D5F" w:rsidRPr="00A3460B" w:rsidRDefault="007F1D5F" w:rsidP="00F61ED3">
      <w:pPr>
        <w:pStyle w:val="Listenabsatz"/>
        <w:numPr>
          <w:ilvl w:val="0"/>
          <w:numId w:val="11"/>
        </w:numPr>
        <w:spacing w:before="0" w:after="0"/>
        <w:rPr>
          <w:highlight w:val="yellow"/>
        </w:rPr>
      </w:pPr>
      <w:r w:rsidRPr="00A3460B">
        <w:rPr>
          <w:highlight w:val="yellow"/>
        </w:rPr>
        <w:t>Fachkraft für die Programmierung von Steuerungen und Sicherheitsschaltgeräten</w:t>
      </w:r>
    </w:p>
    <w:p w14:paraId="546FB7D4" w14:textId="77777777" w:rsidR="007F1D5F" w:rsidRPr="00A3460B" w:rsidRDefault="007F1D5F" w:rsidP="007F1D5F">
      <w:pPr>
        <w:spacing w:before="0" w:after="0"/>
        <w:rPr>
          <w:highlight w:val="yellow"/>
        </w:rPr>
      </w:pPr>
    </w:p>
    <w:p w14:paraId="4CDFEDCC" w14:textId="77777777" w:rsidR="00FE3DA3" w:rsidRPr="00A3460B" w:rsidRDefault="00FE3DA3" w:rsidP="00FE3DA3">
      <w:pPr>
        <w:pStyle w:val="Kopfzeile1"/>
        <w:rPr>
          <w:highlight w:val="yellow"/>
        </w:rPr>
      </w:pPr>
      <w:r w:rsidRPr="00A3460B">
        <w:rPr>
          <w:highlight w:val="yellow"/>
        </w:rPr>
        <w:t>Urheberrechtshinweis</w:t>
      </w:r>
    </w:p>
    <w:p w14:paraId="45B28C71" w14:textId="77777777" w:rsidR="00FE3DA3" w:rsidRPr="00A3460B" w:rsidRDefault="00FE3DA3" w:rsidP="00FE3DA3">
      <w:pPr>
        <w:rPr>
          <w:highlight w:val="yellow"/>
        </w:rPr>
      </w:pPr>
      <w:r w:rsidRPr="00A3460B">
        <w:rPr>
          <w:highlight w:val="yellow"/>
        </w:rPr>
        <w:t xml:space="preserve">Diese Unterlagen sind geistiges Eigentum von Festo, der auch das ausschließliche Urheberrecht daran zusteht. Eine inhaltliche Änderung, die Vervielfältigung oder der Nachdruck dieser Unterlagen sowie deren Weitergabe an Dritte ist nur mit der ausdrücklichen schriftlichen Erlaubnis von Festo gestattet. </w:t>
      </w:r>
    </w:p>
    <w:p w14:paraId="6DC2A304" w14:textId="77777777" w:rsidR="00FE3DA3" w:rsidRPr="007B338F" w:rsidRDefault="00FE3DA3" w:rsidP="00FE3DA3">
      <w:r w:rsidRPr="00A3460B">
        <w:rPr>
          <w:highlight w:val="yellow"/>
        </w:rPr>
        <w:t>Festo behält sich das Recht vor, dieses Dokument vollständig oder teilweise zu ändern. Alle Marken- und Produktnamen sind Warenzeichen oder eingetragene Warenzeichen der jeweiligen Inhaber.</w:t>
      </w:r>
    </w:p>
    <w:p w14:paraId="54A3CB17" w14:textId="09D03141" w:rsidR="00551C31" w:rsidRPr="007B338F" w:rsidRDefault="00551C31" w:rsidP="00A169F1"/>
    <w:p w14:paraId="3E05C476" w14:textId="77777777" w:rsidR="00551C31" w:rsidRPr="007B338F" w:rsidRDefault="00551C31" w:rsidP="00BC53B5"/>
    <w:p w14:paraId="7E4EC698" w14:textId="77777777" w:rsidR="00551C31" w:rsidRPr="007B338F" w:rsidRDefault="00551C31" w:rsidP="00BC53B5"/>
    <w:p w14:paraId="2F25AC5B" w14:textId="1E2D53E8" w:rsidR="00551C31" w:rsidRPr="007B338F" w:rsidRDefault="00551C31" w:rsidP="00C17542">
      <w:pPr>
        <w:tabs>
          <w:tab w:val="left" w:pos="993"/>
        </w:tabs>
      </w:pPr>
      <w:r w:rsidRPr="007B338F">
        <w:fldChar w:fldCharType="begin"/>
      </w:r>
      <w:r w:rsidRPr="007B338F">
        <w:instrText>SYMBOL 227 \f "Symbol"</w:instrText>
      </w:r>
      <w:r w:rsidRPr="007B338F">
        <w:fldChar w:fldCharType="end"/>
      </w:r>
      <w:r w:rsidRPr="007B338F">
        <w:t xml:space="preserve"> (</w:t>
      </w:r>
      <w:r w:rsidR="00687280" w:rsidRPr="00147FD8">
        <w:rPr>
          <w:highlight w:val="yellow"/>
        </w:rPr>
        <w:fldChar w:fldCharType="begin">
          <w:ffData>
            <w:name w:val="firm"/>
            <w:enabled/>
            <w:calcOnExit w:val="0"/>
            <w:textInput>
              <w:default w:val="Landesgesellschaft"/>
              <w:maxLength w:val="30"/>
            </w:textInput>
          </w:ffData>
        </w:fldChar>
      </w:r>
      <w:bookmarkStart w:id="5" w:name="firm"/>
      <w:r w:rsidR="00687280" w:rsidRPr="00147FD8">
        <w:rPr>
          <w:highlight w:val="yellow"/>
        </w:rPr>
        <w:instrText xml:space="preserve"> FORMTEXT </w:instrText>
      </w:r>
      <w:r w:rsidR="00687280" w:rsidRPr="00147FD8">
        <w:rPr>
          <w:highlight w:val="yellow"/>
        </w:rPr>
      </w:r>
      <w:r w:rsidR="00687280" w:rsidRPr="00147FD8">
        <w:rPr>
          <w:highlight w:val="yellow"/>
        </w:rPr>
        <w:fldChar w:fldCharType="separate"/>
      </w:r>
      <w:r w:rsidR="00687280" w:rsidRPr="00147FD8">
        <w:rPr>
          <w:noProof/>
          <w:highlight w:val="yellow"/>
        </w:rPr>
        <w:t>Landesgesellschaft</w:t>
      </w:r>
      <w:r w:rsidR="00687280" w:rsidRPr="00147FD8">
        <w:rPr>
          <w:highlight w:val="yellow"/>
        </w:rPr>
        <w:fldChar w:fldCharType="end"/>
      </w:r>
      <w:bookmarkEnd w:id="5"/>
      <w:r w:rsidRPr="00147FD8">
        <w:rPr>
          <w:highlight w:val="yellow"/>
        </w:rPr>
        <w:t xml:space="preserve">, </w:t>
      </w:r>
      <w:r w:rsidR="00687280" w:rsidRPr="00147FD8">
        <w:rPr>
          <w:highlight w:val="yellow"/>
        </w:rPr>
        <w:fldChar w:fldCharType="begin">
          <w:ffData>
            <w:name w:val="zipcity"/>
            <w:enabled/>
            <w:calcOnExit w:val="0"/>
            <w:textInput>
              <w:default w:val="Land - PLZ Ort"/>
              <w:maxLength w:val="30"/>
            </w:textInput>
          </w:ffData>
        </w:fldChar>
      </w:r>
      <w:bookmarkStart w:id="6" w:name="zipcity"/>
      <w:r w:rsidR="00687280" w:rsidRPr="00147FD8">
        <w:rPr>
          <w:highlight w:val="yellow"/>
        </w:rPr>
        <w:instrText xml:space="preserve"> FORMTEXT </w:instrText>
      </w:r>
      <w:r w:rsidR="00687280" w:rsidRPr="00147FD8">
        <w:rPr>
          <w:highlight w:val="yellow"/>
        </w:rPr>
      </w:r>
      <w:r w:rsidR="00687280" w:rsidRPr="00147FD8">
        <w:rPr>
          <w:highlight w:val="yellow"/>
        </w:rPr>
        <w:fldChar w:fldCharType="separate"/>
      </w:r>
      <w:r w:rsidR="00687280" w:rsidRPr="00147FD8">
        <w:rPr>
          <w:noProof/>
          <w:highlight w:val="yellow"/>
        </w:rPr>
        <w:t>Land - PLZ Ort</w:t>
      </w:r>
      <w:r w:rsidR="00687280" w:rsidRPr="00147FD8">
        <w:rPr>
          <w:highlight w:val="yellow"/>
        </w:rPr>
        <w:fldChar w:fldCharType="end"/>
      </w:r>
      <w:bookmarkEnd w:id="6"/>
      <w:r w:rsidRPr="007B338F">
        <w:t>, 201</w:t>
      </w:r>
      <w:r w:rsidR="00A3460B">
        <w:t>9</w:t>
      </w:r>
      <w:r w:rsidRPr="007B338F">
        <w:t>)</w:t>
      </w:r>
      <w:r w:rsidRPr="007B338F">
        <w:br/>
        <w:t>Internet:</w:t>
      </w:r>
      <w:r w:rsidRPr="007B338F">
        <w:tab/>
      </w:r>
      <w:r w:rsidR="00147FD8" w:rsidRPr="00147FD8">
        <w:rPr>
          <w:highlight w:val="yellow"/>
        </w:rPr>
        <w:t>Website</w:t>
      </w:r>
      <w:r w:rsidRPr="007B338F">
        <w:br/>
        <w:t>E-Mail:</w:t>
      </w:r>
      <w:r w:rsidRPr="007B338F">
        <w:tab/>
      </w:r>
      <w:r w:rsidR="00147FD8" w:rsidRPr="00147FD8">
        <w:rPr>
          <w:highlight w:val="yellow"/>
        </w:rPr>
        <w:t>E-Mail</w:t>
      </w:r>
    </w:p>
    <w:p w14:paraId="5351F1B4" w14:textId="77777777" w:rsidR="00551C31" w:rsidRPr="007B338F" w:rsidRDefault="00551C31" w:rsidP="00BC53B5"/>
    <w:p w14:paraId="03529F0F" w14:textId="09B4D6D4" w:rsidR="005522E4" w:rsidRPr="007B338F" w:rsidRDefault="005522E4" w:rsidP="005522E4"/>
    <w:p w14:paraId="79A23D02" w14:textId="61B6DD92" w:rsidR="005522E4" w:rsidRPr="007B338F" w:rsidRDefault="005522E4" w:rsidP="005522E4"/>
    <w:p w14:paraId="3F5F188F" w14:textId="77777777" w:rsidR="00551C31" w:rsidRPr="007B338F" w:rsidRDefault="00551C31" w:rsidP="005522E4">
      <w:pPr>
        <w:sectPr w:rsidR="00551C31" w:rsidRPr="007B338F" w:rsidSect="003F0A4D">
          <w:headerReference w:type="even" r:id="rId22"/>
          <w:headerReference w:type="default" r:id="rId23"/>
          <w:headerReference w:type="first" r:id="rId24"/>
          <w:type w:val="continuous"/>
          <w:pgSz w:w="11907" w:h="16840" w:code="9"/>
          <w:pgMar w:top="1247" w:right="1247" w:bottom="680" w:left="1247" w:header="397" w:footer="284" w:gutter="0"/>
          <w:cols w:space="720"/>
        </w:sectPr>
      </w:pPr>
    </w:p>
    <w:p w14:paraId="1BD3BF27" w14:textId="77777777" w:rsidR="008850CE" w:rsidRDefault="00551C31" w:rsidP="00FB4C6F">
      <w:pPr>
        <w:pStyle w:val="Kopfzeile1"/>
        <w:rPr>
          <w:noProof/>
        </w:rPr>
      </w:pPr>
      <w:r w:rsidRPr="007B338F">
        <w:lastRenderedPageBreak/>
        <w:t>Inhaltsverzeich</w:t>
      </w:r>
      <w:bookmarkStart w:id="7" w:name="_GoBack"/>
      <w:bookmarkEnd w:id="7"/>
      <w:r w:rsidRPr="007B338F">
        <w:t>nis</w:t>
      </w:r>
      <w:r w:rsidRPr="007B338F">
        <w:rPr>
          <w:sz w:val="17"/>
          <w:szCs w:val="28"/>
        </w:rPr>
        <w:fldChar w:fldCharType="begin"/>
      </w:r>
      <w:r w:rsidRPr="007B338F">
        <w:instrText xml:space="preserve"> TOC \o "1-3" </w:instrText>
      </w:r>
      <w:r w:rsidRPr="007B338F">
        <w:rPr>
          <w:sz w:val="17"/>
          <w:szCs w:val="28"/>
        </w:rPr>
        <w:fldChar w:fldCharType="separate"/>
      </w:r>
    </w:p>
    <w:p w14:paraId="2558F65D" w14:textId="7B760070" w:rsidR="008850CE" w:rsidRDefault="008850CE">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Beispielschaltungen</w:t>
      </w:r>
      <w:r>
        <w:tab/>
      </w:r>
      <w:r>
        <w:fldChar w:fldCharType="begin"/>
      </w:r>
      <w:r>
        <w:instrText xml:space="preserve"> PAGEREF _Toc6918641 \h </w:instrText>
      </w:r>
      <w:r>
        <w:fldChar w:fldCharType="separate"/>
      </w:r>
      <w:r w:rsidR="00B77CA8">
        <w:t>4</w:t>
      </w:r>
      <w:r>
        <w:fldChar w:fldCharType="end"/>
      </w:r>
    </w:p>
    <w:p w14:paraId="60F0144A" w14:textId="6C655B05" w:rsidR="008850CE" w:rsidRDefault="008850CE">
      <w:pPr>
        <w:pStyle w:val="Verzeichnis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SSC und PUS mit 5/3-Wegeventil, Kategorie 1, bis zu PL c</w:t>
      </w:r>
      <w:r>
        <w:tab/>
      </w:r>
      <w:r>
        <w:fldChar w:fldCharType="begin"/>
      </w:r>
      <w:r>
        <w:instrText xml:space="preserve"> PAGEREF _Toc6918642 \h </w:instrText>
      </w:r>
      <w:r>
        <w:fldChar w:fldCharType="separate"/>
      </w:r>
      <w:r w:rsidR="00B77CA8">
        <w:t>5</w:t>
      </w:r>
      <w:r>
        <w:fldChar w:fldCharType="end"/>
      </w:r>
    </w:p>
    <w:p w14:paraId="75475829" w14:textId="4DF3C8B3" w:rsidR="008850CE" w:rsidRDefault="008850CE">
      <w:pPr>
        <w:pStyle w:val="Verzeichnis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Schaltplan</w:t>
      </w:r>
      <w:r>
        <w:tab/>
      </w:r>
      <w:r>
        <w:fldChar w:fldCharType="begin"/>
      </w:r>
      <w:r>
        <w:instrText xml:space="preserve"> PAGEREF _Toc6918643 \h </w:instrText>
      </w:r>
      <w:r>
        <w:fldChar w:fldCharType="separate"/>
      </w:r>
      <w:r w:rsidR="00B77CA8">
        <w:t>5</w:t>
      </w:r>
      <w:r>
        <w:fldChar w:fldCharType="end"/>
      </w:r>
    </w:p>
    <w:p w14:paraId="4D0E11B5" w14:textId="46AD921A" w:rsidR="008850CE" w:rsidRDefault="008850CE">
      <w:pPr>
        <w:pStyle w:val="Verzeichnis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Komponenten</w:t>
      </w:r>
      <w:r>
        <w:tab/>
      </w:r>
      <w:r>
        <w:fldChar w:fldCharType="begin"/>
      </w:r>
      <w:r>
        <w:instrText xml:space="preserve"> PAGEREF _Toc6918644 \h </w:instrText>
      </w:r>
      <w:r>
        <w:fldChar w:fldCharType="separate"/>
      </w:r>
      <w:r w:rsidR="00B77CA8">
        <w:t>5</w:t>
      </w:r>
      <w:r>
        <w:fldChar w:fldCharType="end"/>
      </w:r>
    </w:p>
    <w:p w14:paraId="2FCA2D7D" w14:textId="7B2EC2FE" w:rsidR="008850CE" w:rsidRDefault="008850CE">
      <w:pPr>
        <w:pStyle w:val="Verzeichnis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Beschreibung</w:t>
      </w:r>
      <w:r>
        <w:tab/>
      </w:r>
      <w:r>
        <w:fldChar w:fldCharType="begin"/>
      </w:r>
      <w:r>
        <w:instrText xml:space="preserve"> PAGEREF _Toc6918645 \h </w:instrText>
      </w:r>
      <w:r>
        <w:fldChar w:fldCharType="separate"/>
      </w:r>
      <w:r w:rsidR="00B77CA8">
        <w:t>6</w:t>
      </w:r>
      <w:r>
        <w:fldChar w:fldCharType="end"/>
      </w:r>
    </w:p>
    <w:p w14:paraId="7A3FDAFD" w14:textId="0C77D696" w:rsidR="008850CE" w:rsidRDefault="008850CE">
      <w:pPr>
        <w:pStyle w:val="Verzeichnis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Sicherheitsbetrachtung</w:t>
      </w:r>
      <w:r>
        <w:tab/>
      </w:r>
      <w:r>
        <w:fldChar w:fldCharType="begin"/>
      </w:r>
      <w:r>
        <w:instrText xml:space="preserve"> PAGEREF _Toc6918646 \h </w:instrText>
      </w:r>
      <w:r>
        <w:fldChar w:fldCharType="separate"/>
      </w:r>
      <w:r w:rsidR="00B77CA8">
        <w:t>7</w:t>
      </w:r>
      <w:r>
        <w:fldChar w:fldCharType="end"/>
      </w:r>
    </w:p>
    <w:p w14:paraId="7EC12028" w14:textId="1B328C7C" w:rsidR="008850CE" w:rsidRDefault="008850CE">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Literatur</w:t>
      </w:r>
      <w:r>
        <w:tab/>
      </w:r>
      <w:r>
        <w:fldChar w:fldCharType="begin"/>
      </w:r>
      <w:r>
        <w:instrText xml:space="preserve"> PAGEREF _Toc6918647 \h </w:instrText>
      </w:r>
      <w:r>
        <w:fldChar w:fldCharType="separate"/>
      </w:r>
      <w:r w:rsidR="00B77CA8">
        <w:t>7</w:t>
      </w:r>
      <w:r>
        <w:fldChar w:fldCharType="end"/>
      </w:r>
    </w:p>
    <w:p w14:paraId="578625F0" w14:textId="77777777" w:rsidR="00551C31" w:rsidRPr="007B338F" w:rsidRDefault="00551C31" w:rsidP="00D71E2B">
      <w:r w:rsidRPr="007B338F">
        <w:fldChar w:fldCharType="end"/>
      </w:r>
    </w:p>
    <w:p w14:paraId="506A4805" w14:textId="77777777" w:rsidR="00551C31" w:rsidRPr="007B338F" w:rsidRDefault="00551C31" w:rsidP="00D71E2B"/>
    <w:p w14:paraId="1859CDDF" w14:textId="77777777" w:rsidR="00551C31" w:rsidRPr="007B338F" w:rsidRDefault="00551C31" w:rsidP="00D71E2B">
      <w:pPr>
        <w:sectPr w:rsidR="00551C31" w:rsidRPr="007B338F" w:rsidSect="003306A8">
          <w:headerReference w:type="even" r:id="rId25"/>
          <w:headerReference w:type="default" r:id="rId26"/>
          <w:footerReference w:type="even" r:id="rId27"/>
          <w:footerReference w:type="default" r:id="rId28"/>
          <w:headerReference w:type="first" r:id="rId29"/>
          <w:type w:val="oddPage"/>
          <w:pgSz w:w="11907" w:h="16840" w:code="9"/>
          <w:pgMar w:top="1247" w:right="1247" w:bottom="680" w:left="1247" w:header="397" w:footer="284" w:gutter="0"/>
          <w:cols w:space="720"/>
          <w:docGrid w:linePitch="272"/>
        </w:sectPr>
      </w:pPr>
    </w:p>
    <w:p w14:paraId="737E3DA5" w14:textId="2B957E34" w:rsidR="00551C31" w:rsidRPr="007B338F" w:rsidRDefault="00551C31" w:rsidP="001D2C27">
      <w:pPr>
        <w:pStyle w:val="berschrift1"/>
      </w:pPr>
      <w:bookmarkStart w:id="8" w:name="_Toc6918641"/>
      <w:r w:rsidRPr="007B338F">
        <w:lastRenderedPageBreak/>
        <w:t>Beispielschaltungen</w:t>
      </w:r>
      <w:bookmarkEnd w:id="8"/>
    </w:p>
    <w:p w14:paraId="7198E181" w14:textId="7DC4B4D7" w:rsidR="00551C31" w:rsidRPr="007B338F" w:rsidRDefault="00551C31" w:rsidP="00F61ED3">
      <w:pPr>
        <w:pStyle w:val="Listenabsatz"/>
        <w:numPr>
          <w:ilvl w:val="0"/>
          <w:numId w:val="12"/>
        </w:numPr>
      </w:pPr>
      <w:r w:rsidRPr="007B338F">
        <w:t xml:space="preserve">Die in diesem </w:t>
      </w:r>
      <w:r w:rsidR="007F1D5F" w:rsidRPr="007B338F">
        <w:t>Dokument</w:t>
      </w:r>
      <w:r w:rsidRPr="007B338F">
        <w:t xml:space="preserve"> angegebenen Schaltungen sind Prinzipschaltungen, die auf Grund der Übersichtlichkeit und Umfang nicht vollständig sein können.</w:t>
      </w:r>
    </w:p>
    <w:p w14:paraId="702F8332" w14:textId="7C5326C7" w:rsidR="00EE1A31" w:rsidRPr="007B338F" w:rsidRDefault="00EE1A31" w:rsidP="00F61ED3">
      <w:pPr>
        <w:pStyle w:val="Listenabsatz"/>
        <w:numPr>
          <w:ilvl w:val="0"/>
          <w:numId w:val="12"/>
        </w:numPr>
      </w:pPr>
      <w:r w:rsidRPr="007B338F">
        <w:t xml:space="preserve">Die verwendeten Abkürzungen für die </w:t>
      </w:r>
      <w:r w:rsidR="00D34B47">
        <w:t>Sicherheits-Teilfunktion</w:t>
      </w:r>
      <w:r w:rsidRPr="007B338F">
        <w:t>en beziehen sich auf die Definitionen in der VDMA 24584 [1] für die Pneumatik:</w:t>
      </w:r>
    </w:p>
    <w:p w14:paraId="5E1DE69B" w14:textId="1CD5F687" w:rsidR="00EE1A31" w:rsidRDefault="00EE1A31" w:rsidP="00F61ED3">
      <w:pPr>
        <w:pStyle w:val="Listenabsatz"/>
        <w:numPr>
          <w:ilvl w:val="1"/>
          <w:numId w:val="12"/>
        </w:numPr>
      </w:pPr>
      <w:r w:rsidRPr="007B338F">
        <w:t>SSC: sicheres Anhalten und Absperren (Safe Stopping and Closing)</w:t>
      </w:r>
    </w:p>
    <w:p w14:paraId="575F56A2" w14:textId="1222AFF0" w:rsidR="00F61ED3" w:rsidRPr="007B338F" w:rsidRDefault="00F61ED3" w:rsidP="00F61ED3">
      <w:pPr>
        <w:pStyle w:val="Listenabsatz"/>
        <w:ind w:left="1440"/>
      </w:pPr>
      <w:r>
        <w:t>Die Sicherheits-Teilfunktion SSC bewirkt nur ein Stillsetzen vor der Endlage, wenn die Hublänge deutlich größer ist wie der Durchmesser des Kolbens des pneumatischen Antriebs.</w:t>
      </w:r>
    </w:p>
    <w:p w14:paraId="0431EDB9" w14:textId="3EE2F63A" w:rsidR="00B67CBA" w:rsidRPr="007B338F" w:rsidRDefault="00B67CBA" w:rsidP="00F61ED3">
      <w:pPr>
        <w:pStyle w:val="Listenabsatz"/>
        <w:numPr>
          <w:ilvl w:val="1"/>
          <w:numId w:val="12"/>
        </w:numPr>
      </w:pPr>
      <w:r>
        <w:t xml:space="preserve">PUS: Vermeidung unerwarteter Anlauf (Prevention </w:t>
      </w:r>
      <w:r w:rsidR="00D5090E">
        <w:t xml:space="preserve">of </w:t>
      </w:r>
      <w:r>
        <w:t>unexpected start-up)</w:t>
      </w:r>
    </w:p>
    <w:p w14:paraId="26EBEDF5" w14:textId="77777777" w:rsidR="004D22B4" w:rsidRPr="00FD6824" w:rsidRDefault="004D22B4" w:rsidP="00F61ED3">
      <w:pPr>
        <w:pStyle w:val="Listenabsatz"/>
        <w:numPr>
          <w:ilvl w:val="0"/>
          <w:numId w:val="12"/>
        </w:numPr>
      </w:pPr>
      <w:r w:rsidRPr="00FD6824">
        <w:t>Kategorie 1, bis zu PL c nach DIN EN ISO 13849-1 [2].</w:t>
      </w:r>
    </w:p>
    <w:p w14:paraId="44148A39" w14:textId="77777777" w:rsidR="004D22B4" w:rsidRPr="00FD6824" w:rsidRDefault="004D22B4" w:rsidP="00F61ED3">
      <w:pPr>
        <w:pStyle w:val="Listenabsatz"/>
        <w:numPr>
          <w:ilvl w:val="0"/>
          <w:numId w:val="12"/>
        </w:numPr>
      </w:pPr>
      <w:r w:rsidRPr="00FD6824">
        <w:t>Die hier beschriebenen Schaltungen und das beschriebene Vorgehen sind Empfehlungen, die andere Möglichkeiten nicht ausschließen.</w:t>
      </w:r>
    </w:p>
    <w:p w14:paraId="63078BB7" w14:textId="19416C66" w:rsidR="004D22B4" w:rsidRPr="00FD6824" w:rsidRDefault="004D22B4" w:rsidP="00F61ED3">
      <w:pPr>
        <w:pStyle w:val="Listenabsatz"/>
        <w:numPr>
          <w:ilvl w:val="0"/>
          <w:numId w:val="12"/>
        </w:numPr>
        <w:spacing w:before="0" w:after="0"/>
        <w:ind w:left="714" w:right="159" w:hanging="357"/>
      </w:pPr>
      <w:r w:rsidRPr="00FD6824">
        <w:t xml:space="preserve">Auf Grund der großen Vielfalt möglicher </w:t>
      </w:r>
      <w:r>
        <w:t>Wegev</w:t>
      </w:r>
      <w:r w:rsidRPr="00FD6824">
        <w:t xml:space="preserve">entile können in diesem Dokument keine Typbezeichnungen und Teilenummern für </w:t>
      </w:r>
      <w:r>
        <w:t>Wegev</w:t>
      </w:r>
      <w:r w:rsidRPr="00FD6824">
        <w:t xml:space="preserve">entile genannt werden. Bei der Auswahl der </w:t>
      </w:r>
      <w:r>
        <w:t>Wegev</w:t>
      </w:r>
      <w:r w:rsidRPr="00FD6824">
        <w:t>entile ist darauf zu achten, dass die ausgewählten Ventile folgende Merkmale aufweisen:</w:t>
      </w:r>
    </w:p>
    <w:p w14:paraId="3387D19C" w14:textId="0D971C55" w:rsidR="004D22B4" w:rsidRPr="00FD6824" w:rsidRDefault="004D22B4" w:rsidP="00F61ED3">
      <w:pPr>
        <w:pStyle w:val="Handbuch-HB"/>
        <w:numPr>
          <w:ilvl w:val="1"/>
          <w:numId w:val="12"/>
        </w:numPr>
        <w:spacing w:line="240" w:lineRule="atLeast"/>
        <w:ind w:right="158"/>
        <w:rPr>
          <w:lang w:val="de-DE"/>
        </w:rPr>
      </w:pPr>
      <w:r w:rsidRPr="00FD6824">
        <w:rPr>
          <w:lang w:val="de-DE"/>
        </w:rPr>
        <w:t>Betätigungsart: elektrisch</w:t>
      </w:r>
      <w:r w:rsidR="004E054B">
        <w:rPr>
          <w:lang w:val="de-DE"/>
        </w:rPr>
        <w:t xml:space="preserve"> (bzw. pneumatisch)</w:t>
      </w:r>
    </w:p>
    <w:p w14:paraId="7C811740" w14:textId="77777777" w:rsidR="004D22B4" w:rsidRPr="00FD6824" w:rsidRDefault="004D22B4" w:rsidP="00F61ED3">
      <w:pPr>
        <w:pStyle w:val="Handbuch-HB"/>
        <w:numPr>
          <w:ilvl w:val="1"/>
          <w:numId w:val="12"/>
        </w:numPr>
        <w:spacing w:line="240" w:lineRule="atLeast"/>
        <w:ind w:right="0"/>
        <w:rPr>
          <w:lang w:val="de-DE"/>
        </w:rPr>
      </w:pPr>
      <w:r w:rsidRPr="00FD6824">
        <w:rPr>
          <w:lang w:val="de-DE"/>
        </w:rPr>
        <w:t>Rückstellart: mechanische Feder</w:t>
      </w:r>
    </w:p>
    <w:p w14:paraId="7F65DA52" w14:textId="77777777" w:rsidR="004D22B4" w:rsidRPr="00FD6824" w:rsidRDefault="004D22B4" w:rsidP="00F61ED3">
      <w:pPr>
        <w:pStyle w:val="Handbuch-HB"/>
        <w:numPr>
          <w:ilvl w:val="1"/>
          <w:numId w:val="12"/>
        </w:numPr>
        <w:spacing w:line="240" w:lineRule="atLeast"/>
        <w:ind w:right="16"/>
        <w:rPr>
          <w:lang w:val="de-DE"/>
        </w:rPr>
      </w:pPr>
      <w:r w:rsidRPr="00FD6824">
        <w:rPr>
          <w:lang w:val="de-DE"/>
        </w:rPr>
        <w:t>Dichtprinzip: weich</w:t>
      </w:r>
    </w:p>
    <w:p w14:paraId="01758789" w14:textId="77777777" w:rsidR="004D22B4" w:rsidRPr="00FD6824" w:rsidRDefault="004D22B4" w:rsidP="00F61ED3">
      <w:pPr>
        <w:pStyle w:val="Handbuch-HB"/>
        <w:numPr>
          <w:ilvl w:val="1"/>
          <w:numId w:val="12"/>
        </w:numPr>
        <w:spacing w:line="240" w:lineRule="atLeast"/>
        <w:ind w:right="0"/>
        <w:rPr>
          <w:lang w:val="de-DE"/>
        </w:rPr>
      </w:pPr>
      <w:r w:rsidRPr="00FD6824">
        <w:rPr>
          <w:lang w:val="de-DE"/>
        </w:rPr>
        <w:t>Steuerart: vorgesteuert</w:t>
      </w:r>
    </w:p>
    <w:p w14:paraId="14DD3D1B" w14:textId="77777777" w:rsidR="004D22B4" w:rsidRPr="00FD6824" w:rsidRDefault="004D22B4" w:rsidP="00F61ED3">
      <w:pPr>
        <w:pStyle w:val="Handbuch-HB"/>
        <w:numPr>
          <w:ilvl w:val="1"/>
          <w:numId w:val="12"/>
        </w:numPr>
        <w:spacing w:line="240" w:lineRule="atLeast"/>
        <w:ind w:right="0"/>
        <w:rPr>
          <w:lang w:val="de-DE"/>
        </w:rPr>
      </w:pPr>
      <w:r w:rsidRPr="00FD6824">
        <w:rPr>
          <w:lang w:val="de-DE"/>
        </w:rPr>
        <w:t>Steuerluftversorgung: intern oder extern</w:t>
      </w:r>
    </w:p>
    <w:p w14:paraId="067E0057" w14:textId="77777777" w:rsidR="004D22B4" w:rsidRPr="00FD6824" w:rsidRDefault="004D22B4" w:rsidP="00F61ED3">
      <w:pPr>
        <w:pStyle w:val="Handbuch-HB"/>
        <w:numPr>
          <w:ilvl w:val="1"/>
          <w:numId w:val="12"/>
        </w:numPr>
        <w:spacing w:line="240" w:lineRule="atLeast"/>
        <w:ind w:right="0"/>
        <w:rPr>
          <w:lang w:val="de-DE"/>
        </w:rPr>
      </w:pPr>
      <w:r w:rsidRPr="00FD6824">
        <w:rPr>
          <w:lang w:val="de-DE"/>
        </w:rPr>
        <w:t>Einschaltdauer: 100%</w:t>
      </w:r>
    </w:p>
    <w:p w14:paraId="2ADFCC2E" w14:textId="77777777" w:rsidR="004D22B4" w:rsidRPr="00FD6824" w:rsidRDefault="004D22B4" w:rsidP="00F61ED3">
      <w:pPr>
        <w:pStyle w:val="Handbuch-HB"/>
        <w:numPr>
          <w:ilvl w:val="1"/>
          <w:numId w:val="12"/>
        </w:numPr>
        <w:spacing w:line="240" w:lineRule="atLeast"/>
        <w:ind w:right="0"/>
        <w:rPr>
          <w:lang w:val="de-DE"/>
        </w:rPr>
      </w:pPr>
      <w:r w:rsidRPr="00FD6824">
        <w:rPr>
          <w:lang w:val="de-DE"/>
        </w:rPr>
        <w:t>Bewährtes Bauteil nach DIN EN ISO 13849-1 und die relevanten grundlegenden und bewährten Sicherheitsprinzipien sind eingehalten.</w:t>
      </w:r>
    </w:p>
    <w:p w14:paraId="66A8D63D" w14:textId="77777777" w:rsidR="004D22B4" w:rsidRPr="00FD6824" w:rsidRDefault="004D22B4" w:rsidP="00F61ED3">
      <w:pPr>
        <w:pStyle w:val="Handbuch-HB"/>
        <w:numPr>
          <w:ilvl w:val="1"/>
          <w:numId w:val="12"/>
        </w:numPr>
        <w:spacing w:line="240" w:lineRule="atLeast"/>
        <w:ind w:right="0"/>
        <w:rPr>
          <w:lang w:val="de-DE"/>
        </w:rPr>
      </w:pPr>
      <w:r w:rsidRPr="00FD6824">
        <w:rPr>
          <w:lang w:val="de-DE"/>
        </w:rPr>
        <w:t>Der für die Berechnung des MTTF</w:t>
      </w:r>
      <w:r w:rsidRPr="00FD6824">
        <w:rPr>
          <w:sz w:val="12"/>
          <w:szCs w:val="12"/>
          <w:lang w:val="de-DE"/>
        </w:rPr>
        <w:t>D</w:t>
      </w:r>
      <w:r w:rsidRPr="00FD6824">
        <w:rPr>
          <w:lang w:val="de-DE"/>
        </w:rPr>
        <w:t>-Werts erforderliche B10-Wert muss vorliegen.</w:t>
      </w:r>
    </w:p>
    <w:p w14:paraId="762FDC54" w14:textId="77777777" w:rsidR="004D22B4" w:rsidRPr="00FD6824" w:rsidRDefault="004D22B4" w:rsidP="004D22B4">
      <w:pPr>
        <w:pStyle w:val="Handbuch-HB"/>
        <w:ind w:left="709" w:right="16"/>
        <w:rPr>
          <w:lang w:val="de-DE"/>
        </w:rPr>
      </w:pPr>
      <w:r w:rsidRPr="00FD6824">
        <w:rPr>
          <w:lang w:val="de-DE"/>
        </w:rPr>
        <w:t>Wichtiger Hinweis</w:t>
      </w:r>
    </w:p>
    <w:p w14:paraId="252475E8" w14:textId="77777777" w:rsidR="004D22B4" w:rsidRPr="00FD6824" w:rsidRDefault="004D22B4" w:rsidP="00F61ED3">
      <w:pPr>
        <w:pStyle w:val="Listenabsatz"/>
        <w:numPr>
          <w:ilvl w:val="1"/>
          <w:numId w:val="12"/>
        </w:numPr>
        <w:spacing w:before="0" w:after="0"/>
        <w:ind w:left="1434" w:hanging="357"/>
      </w:pPr>
      <w:bookmarkStart w:id="9" w:name="_Hlk531173518"/>
      <w:r w:rsidRPr="00FD6824">
        <w:t>Zusätzlich können weitere konstruktive Merkmale und Anforderungen bestehen, die in Abhängigkeit von der Anwendung zu bestimmen sind.</w:t>
      </w:r>
      <w:bookmarkEnd w:id="9"/>
    </w:p>
    <w:p w14:paraId="2D8C63C0" w14:textId="77777777" w:rsidR="00821446" w:rsidRPr="007B338F" w:rsidRDefault="00821446" w:rsidP="00013090"/>
    <w:p w14:paraId="03A2866A" w14:textId="77777777" w:rsidR="00071518" w:rsidRPr="007B338F" w:rsidRDefault="00071518">
      <w:pPr>
        <w:spacing w:before="0" w:after="0"/>
        <w:rPr>
          <w:b/>
          <w:sz w:val="24"/>
          <w:szCs w:val="24"/>
        </w:rPr>
      </w:pPr>
      <w:r w:rsidRPr="007B338F">
        <w:br w:type="page"/>
      </w:r>
    </w:p>
    <w:p w14:paraId="6BBDBDBE" w14:textId="77777777" w:rsidR="00B248B0" w:rsidRPr="00AE3F5F" w:rsidRDefault="00B248B0" w:rsidP="00B248B0">
      <w:pPr>
        <w:pStyle w:val="berschrift2"/>
      </w:pPr>
      <w:bookmarkStart w:id="10" w:name="_Toc3380354"/>
      <w:bookmarkStart w:id="11" w:name="_Toc6918642"/>
      <w:r w:rsidRPr="007B338F">
        <w:lastRenderedPageBreak/>
        <w:t>SSC</w:t>
      </w:r>
      <w:bookmarkStart w:id="12" w:name="_Hlk514764700"/>
      <w:r>
        <w:t xml:space="preserve"> und PUS mit 5/3-Wegeventil</w:t>
      </w:r>
      <w:r w:rsidRPr="007B338F">
        <w:t>, Kategorie 1, bis zu PL c</w:t>
      </w:r>
      <w:bookmarkEnd w:id="10"/>
      <w:bookmarkEnd w:id="11"/>
      <w:bookmarkEnd w:id="12"/>
      <w:r w:rsidRPr="004D22B4">
        <w:rPr>
          <w:vanish/>
        </w:rPr>
        <w:t xml:space="preserve"> (100229)</w:t>
      </w:r>
    </w:p>
    <w:p w14:paraId="69250A8C" w14:textId="77777777" w:rsidR="00B248B0" w:rsidRPr="007157BA" w:rsidRDefault="00B248B0" w:rsidP="00B248B0">
      <w:r>
        <w:t>SSC und PUS</w:t>
      </w:r>
      <w:r w:rsidRPr="005A7DD2">
        <w:t xml:space="preserve"> nach VDMA 24584 [1] und Kategorie 1, bis zu PL c nach DIN EN ISO 13849-1 [2].</w:t>
      </w:r>
    </w:p>
    <w:p w14:paraId="4D1285AF" w14:textId="77777777" w:rsidR="00B248B0" w:rsidRPr="007B338F" w:rsidRDefault="00B248B0" w:rsidP="00B248B0">
      <w:pPr>
        <w:pStyle w:val="berschrift3"/>
      </w:pPr>
      <w:bookmarkStart w:id="13" w:name="_Toc3380355"/>
      <w:bookmarkStart w:id="14" w:name="_Toc6918643"/>
      <w:r w:rsidRPr="007B338F">
        <w:t>Schaltplan</w:t>
      </w:r>
      <w:bookmarkEnd w:id="13"/>
      <w:bookmarkEnd w:id="14"/>
    </w:p>
    <w:p w14:paraId="5A9F68D5" w14:textId="77777777" w:rsidR="00B248B0" w:rsidRPr="007B338F" w:rsidRDefault="00B248B0" w:rsidP="00B248B0">
      <w:pPr>
        <w:pStyle w:val="Handbuch-HB"/>
      </w:pPr>
      <w:r w:rsidRPr="00BA5AF7">
        <w:drawing>
          <wp:inline distT="0" distB="0" distL="0" distR="0" wp14:anchorId="641AEBB1" wp14:editId="77D0E20E">
            <wp:extent cx="5977255" cy="5935690"/>
            <wp:effectExtent l="0" t="0" r="0" b="82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7255" cy="5935690"/>
                    </a:xfrm>
                    <a:prstGeom prst="rect">
                      <a:avLst/>
                    </a:prstGeom>
                    <a:noFill/>
                    <a:ln>
                      <a:noFill/>
                    </a:ln>
                  </pic:spPr>
                </pic:pic>
              </a:graphicData>
            </a:graphic>
          </wp:inline>
        </w:drawing>
      </w:r>
    </w:p>
    <w:p w14:paraId="3085A08D" w14:textId="77777777" w:rsidR="00B248B0" w:rsidRPr="007B338F" w:rsidRDefault="00B248B0" w:rsidP="00B248B0">
      <w:pPr>
        <w:pStyle w:val="berschrift3"/>
      </w:pPr>
      <w:bookmarkStart w:id="15" w:name="_Toc3380356"/>
      <w:bookmarkStart w:id="16" w:name="_Toc6918644"/>
      <w:r w:rsidRPr="007B338F">
        <w:t>Komponenten</w:t>
      </w:r>
      <w:bookmarkEnd w:id="15"/>
      <w:bookmarkEnd w:id="16"/>
    </w:p>
    <w:tbl>
      <w:tblPr>
        <w:tblW w:w="5000" w:type="pct"/>
        <w:tblBorders>
          <w:left w:val="single" w:sz="4" w:space="0" w:color="auto"/>
          <w:bottom w:val="single" w:sz="2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20"/>
        <w:gridCol w:w="2112"/>
        <w:gridCol w:w="4600"/>
        <w:gridCol w:w="562"/>
        <w:gridCol w:w="809"/>
      </w:tblGrid>
      <w:tr w:rsidR="00B248B0" w:rsidRPr="007B338F" w14:paraId="749FDA6F" w14:textId="77777777" w:rsidTr="009F6D83">
        <w:tc>
          <w:tcPr>
            <w:tcW w:w="702" w:type="pct"/>
            <w:shd w:val="clear" w:color="auto" w:fill="auto"/>
          </w:tcPr>
          <w:p w14:paraId="116D0DA7" w14:textId="77777777" w:rsidR="00B248B0" w:rsidRPr="007B338F" w:rsidRDefault="00B248B0" w:rsidP="009F6D83">
            <w:pPr>
              <w:rPr>
                <w:b/>
              </w:rPr>
            </w:pPr>
            <w:r w:rsidRPr="007B338F">
              <w:rPr>
                <w:b/>
              </w:rPr>
              <w:t>Komponente</w:t>
            </w:r>
          </w:p>
        </w:tc>
        <w:tc>
          <w:tcPr>
            <w:tcW w:w="1123" w:type="pct"/>
            <w:shd w:val="clear" w:color="auto" w:fill="auto"/>
          </w:tcPr>
          <w:p w14:paraId="1FB17DA3" w14:textId="77777777" w:rsidR="00B248B0" w:rsidRPr="007B338F" w:rsidRDefault="00B248B0" w:rsidP="009F6D83">
            <w:pPr>
              <w:rPr>
                <w:b/>
              </w:rPr>
            </w:pPr>
            <w:r w:rsidRPr="007B338F">
              <w:rPr>
                <w:b/>
              </w:rPr>
              <w:t>Typ (Teile-Nummer)</w:t>
            </w:r>
          </w:p>
        </w:tc>
        <w:tc>
          <w:tcPr>
            <w:tcW w:w="2446" w:type="pct"/>
            <w:shd w:val="clear" w:color="auto" w:fill="auto"/>
          </w:tcPr>
          <w:p w14:paraId="772D9201" w14:textId="77777777" w:rsidR="00B248B0" w:rsidRPr="007B338F" w:rsidRDefault="00B248B0" w:rsidP="009F6D83">
            <w:pPr>
              <w:rPr>
                <w:b/>
              </w:rPr>
            </w:pPr>
            <w:r w:rsidRPr="007B338F">
              <w:rPr>
                <w:b/>
              </w:rPr>
              <w:t>Bezeichnung / Hinweise</w:t>
            </w:r>
          </w:p>
        </w:tc>
        <w:tc>
          <w:tcPr>
            <w:tcW w:w="299" w:type="pct"/>
            <w:shd w:val="clear" w:color="auto" w:fill="auto"/>
          </w:tcPr>
          <w:p w14:paraId="2A472E9E" w14:textId="77777777" w:rsidR="00B248B0" w:rsidRPr="007B338F" w:rsidRDefault="00B248B0" w:rsidP="009F6D83">
            <w:pPr>
              <w:rPr>
                <w:b/>
              </w:rPr>
            </w:pPr>
            <w:r w:rsidRPr="007B338F">
              <w:rPr>
                <w:b/>
              </w:rPr>
              <w:t>Anzahl</w:t>
            </w:r>
          </w:p>
        </w:tc>
        <w:tc>
          <w:tcPr>
            <w:tcW w:w="430" w:type="pct"/>
            <w:shd w:val="clear" w:color="auto" w:fill="auto"/>
          </w:tcPr>
          <w:p w14:paraId="07D43FCA" w14:textId="77777777" w:rsidR="00B248B0" w:rsidRPr="007B338F" w:rsidRDefault="00B248B0" w:rsidP="009F6D83">
            <w:pPr>
              <w:rPr>
                <w:b/>
              </w:rPr>
            </w:pPr>
            <w:r w:rsidRPr="007B338F">
              <w:rPr>
                <w:b/>
              </w:rPr>
              <w:t>Hersteller</w:t>
            </w:r>
          </w:p>
        </w:tc>
      </w:tr>
      <w:tr w:rsidR="00B248B0" w:rsidRPr="007B338F" w14:paraId="5F74D52A" w14:textId="77777777" w:rsidTr="009F6D83">
        <w:tc>
          <w:tcPr>
            <w:tcW w:w="702" w:type="pct"/>
            <w:shd w:val="clear" w:color="auto" w:fill="auto"/>
          </w:tcPr>
          <w:p w14:paraId="338BBB0D" w14:textId="77777777" w:rsidR="00B248B0" w:rsidRPr="007B338F" w:rsidRDefault="00B248B0" w:rsidP="009F6D83">
            <w:pPr>
              <w:ind w:left="714" w:hanging="714"/>
            </w:pPr>
            <w:r w:rsidRPr="007B338F">
              <w:t>M20</w:t>
            </w:r>
          </w:p>
        </w:tc>
        <w:tc>
          <w:tcPr>
            <w:tcW w:w="1123" w:type="pct"/>
            <w:shd w:val="clear" w:color="auto" w:fill="auto"/>
          </w:tcPr>
          <w:p w14:paraId="1293BCC3" w14:textId="77777777" w:rsidR="00B248B0" w:rsidRPr="007B338F" w:rsidRDefault="00B248B0" w:rsidP="009F6D83"/>
        </w:tc>
        <w:tc>
          <w:tcPr>
            <w:tcW w:w="2446" w:type="pct"/>
            <w:shd w:val="clear" w:color="auto" w:fill="auto"/>
          </w:tcPr>
          <w:p w14:paraId="48BD52EA" w14:textId="77777777" w:rsidR="00B248B0" w:rsidRPr="007B338F" w:rsidRDefault="00B248B0" w:rsidP="009F6D83">
            <w:r w:rsidRPr="007B338F">
              <w:t>Pneumatischer Antrieb</w:t>
            </w:r>
          </w:p>
        </w:tc>
        <w:tc>
          <w:tcPr>
            <w:tcW w:w="299" w:type="pct"/>
            <w:shd w:val="clear" w:color="auto" w:fill="auto"/>
          </w:tcPr>
          <w:p w14:paraId="2222BF30" w14:textId="77777777" w:rsidR="00B248B0" w:rsidRPr="007B338F" w:rsidRDefault="00B248B0" w:rsidP="009F6D83">
            <w:r w:rsidRPr="007B338F">
              <w:t>1</w:t>
            </w:r>
          </w:p>
        </w:tc>
        <w:tc>
          <w:tcPr>
            <w:tcW w:w="430" w:type="pct"/>
            <w:shd w:val="clear" w:color="auto" w:fill="auto"/>
          </w:tcPr>
          <w:p w14:paraId="2A0D68A9" w14:textId="77777777" w:rsidR="00B248B0" w:rsidRPr="007B338F" w:rsidRDefault="00B248B0" w:rsidP="009F6D83">
            <w:r w:rsidRPr="007B338F">
              <w:t>Festo</w:t>
            </w:r>
          </w:p>
        </w:tc>
      </w:tr>
      <w:tr w:rsidR="00B248B0" w:rsidRPr="007B338F" w14:paraId="76FD58F1" w14:textId="77777777" w:rsidTr="009F6D83">
        <w:tc>
          <w:tcPr>
            <w:tcW w:w="702" w:type="pct"/>
            <w:shd w:val="clear" w:color="auto" w:fill="auto"/>
          </w:tcPr>
          <w:p w14:paraId="202287D3" w14:textId="77777777" w:rsidR="00B248B0" w:rsidRPr="007B338F" w:rsidRDefault="00B248B0" w:rsidP="009F6D83">
            <w:pPr>
              <w:ind w:left="714" w:hanging="714"/>
            </w:pPr>
            <w:r w:rsidRPr="007B338F">
              <w:t>Q20</w:t>
            </w:r>
          </w:p>
        </w:tc>
        <w:tc>
          <w:tcPr>
            <w:tcW w:w="1123" w:type="pct"/>
            <w:shd w:val="clear" w:color="auto" w:fill="auto"/>
          </w:tcPr>
          <w:p w14:paraId="67C15BC7" w14:textId="77777777" w:rsidR="00B248B0" w:rsidRPr="007B338F" w:rsidRDefault="00B248B0" w:rsidP="009F6D83"/>
        </w:tc>
        <w:tc>
          <w:tcPr>
            <w:tcW w:w="2446" w:type="pct"/>
            <w:shd w:val="clear" w:color="auto" w:fill="auto"/>
          </w:tcPr>
          <w:p w14:paraId="7FEACEFC" w14:textId="77777777" w:rsidR="00B248B0" w:rsidRPr="007B338F" w:rsidRDefault="00B248B0" w:rsidP="009F6D83">
            <w:r>
              <w:t>5/3-Wegeventil, monostabil</w:t>
            </w:r>
          </w:p>
        </w:tc>
        <w:tc>
          <w:tcPr>
            <w:tcW w:w="299" w:type="pct"/>
            <w:shd w:val="clear" w:color="auto" w:fill="auto"/>
          </w:tcPr>
          <w:p w14:paraId="6E1396C0" w14:textId="77777777" w:rsidR="00B248B0" w:rsidRPr="007B338F" w:rsidRDefault="00B248B0" w:rsidP="009F6D83">
            <w:r w:rsidRPr="007B338F">
              <w:t>1</w:t>
            </w:r>
          </w:p>
        </w:tc>
        <w:tc>
          <w:tcPr>
            <w:tcW w:w="430" w:type="pct"/>
            <w:shd w:val="clear" w:color="auto" w:fill="auto"/>
          </w:tcPr>
          <w:p w14:paraId="008B31AD" w14:textId="77777777" w:rsidR="00B248B0" w:rsidRPr="007B338F" w:rsidRDefault="00B248B0" w:rsidP="009F6D83">
            <w:r w:rsidRPr="007B338F">
              <w:t>Festo</w:t>
            </w:r>
          </w:p>
        </w:tc>
      </w:tr>
      <w:tr w:rsidR="00B248B0" w:rsidRPr="007B338F" w14:paraId="5D86DA5E" w14:textId="77777777" w:rsidTr="009F6D83">
        <w:tc>
          <w:tcPr>
            <w:tcW w:w="702" w:type="pct"/>
            <w:shd w:val="clear" w:color="auto" w:fill="auto"/>
          </w:tcPr>
          <w:p w14:paraId="7049FE00" w14:textId="77777777" w:rsidR="00B248B0" w:rsidRPr="007B338F" w:rsidRDefault="00B248B0" w:rsidP="009F6D83">
            <w:pPr>
              <w:ind w:left="714" w:hanging="714"/>
            </w:pPr>
          </w:p>
        </w:tc>
        <w:tc>
          <w:tcPr>
            <w:tcW w:w="1123" w:type="pct"/>
            <w:shd w:val="clear" w:color="auto" w:fill="auto"/>
          </w:tcPr>
          <w:p w14:paraId="61A23352" w14:textId="77777777" w:rsidR="00B248B0" w:rsidRPr="007B338F" w:rsidDel="00100351" w:rsidRDefault="00B248B0" w:rsidP="009F6D83"/>
        </w:tc>
        <w:tc>
          <w:tcPr>
            <w:tcW w:w="2446" w:type="pct"/>
            <w:shd w:val="clear" w:color="auto" w:fill="auto"/>
          </w:tcPr>
          <w:p w14:paraId="2697AB3B" w14:textId="77777777" w:rsidR="00B248B0" w:rsidRPr="007B338F" w:rsidRDefault="00B248B0" w:rsidP="009F6D83">
            <w:r>
              <w:t>Schalldämpfer, sofern notwendig</w:t>
            </w:r>
          </w:p>
        </w:tc>
        <w:tc>
          <w:tcPr>
            <w:tcW w:w="299" w:type="pct"/>
            <w:shd w:val="clear" w:color="auto" w:fill="auto"/>
          </w:tcPr>
          <w:p w14:paraId="2390B321" w14:textId="77777777" w:rsidR="00B248B0" w:rsidRPr="007B338F" w:rsidRDefault="00B248B0" w:rsidP="009F6D83">
            <w:r w:rsidRPr="007B338F">
              <w:t>2</w:t>
            </w:r>
          </w:p>
        </w:tc>
        <w:tc>
          <w:tcPr>
            <w:tcW w:w="430" w:type="pct"/>
            <w:shd w:val="clear" w:color="auto" w:fill="auto"/>
          </w:tcPr>
          <w:p w14:paraId="0134B16A" w14:textId="77777777" w:rsidR="00B248B0" w:rsidRPr="007B338F" w:rsidRDefault="00B248B0" w:rsidP="009F6D83">
            <w:r w:rsidRPr="007B338F">
              <w:t>Festo</w:t>
            </w:r>
          </w:p>
        </w:tc>
      </w:tr>
      <w:tr w:rsidR="00B248B0" w:rsidRPr="007B338F" w14:paraId="4F29386B" w14:textId="77777777" w:rsidTr="009F6D83">
        <w:tc>
          <w:tcPr>
            <w:tcW w:w="702" w:type="pct"/>
            <w:shd w:val="clear" w:color="auto" w:fill="auto"/>
          </w:tcPr>
          <w:p w14:paraId="19741E18" w14:textId="77777777" w:rsidR="00B248B0" w:rsidRPr="007B338F" w:rsidRDefault="00B248B0" w:rsidP="009F6D83">
            <w:pPr>
              <w:ind w:left="714" w:hanging="714"/>
            </w:pPr>
            <w:r w:rsidRPr="007B338F">
              <w:t>S1</w:t>
            </w:r>
          </w:p>
        </w:tc>
        <w:tc>
          <w:tcPr>
            <w:tcW w:w="1123" w:type="pct"/>
            <w:shd w:val="clear" w:color="auto" w:fill="auto"/>
          </w:tcPr>
          <w:p w14:paraId="16B34AC6" w14:textId="77777777" w:rsidR="00B248B0" w:rsidRPr="007B338F" w:rsidRDefault="00B248B0" w:rsidP="009F6D83"/>
        </w:tc>
        <w:tc>
          <w:tcPr>
            <w:tcW w:w="2446" w:type="pct"/>
            <w:shd w:val="clear" w:color="auto" w:fill="auto"/>
          </w:tcPr>
          <w:p w14:paraId="77484F6A" w14:textId="77777777" w:rsidR="00B248B0" w:rsidRPr="007B338F" w:rsidRDefault="00B248B0" w:rsidP="009F6D83">
            <w:r w:rsidRPr="007B338F">
              <w:t>Quittierungstaster</w:t>
            </w:r>
          </w:p>
        </w:tc>
        <w:tc>
          <w:tcPr>
            <w:tcW w:w="299" w:type="pct"/>
            <w:shd w:val="clear" w:color="auto" w:fill="auto"/>
          </w:tcPr>
          <w:p w14:paraId="2C1B8C45" w14:textId="77777777" w:rsidR="00B248B0" w:rsidRPr="007B338F" w:rsidRDefault="00B248B0" w:rsidP="009F6D83">
            <w:r w:rsidRPr="007B338F">
              <w:t>1</w:t>
            </w:r>
          </w:p>
        </w:tc>
        <w:tc>
          <w:tcPr>
            <w:tcW w:w="430" w:type="pct"/>
            <w:shd w:val="clear" w:color="auto" w:fill="auto"/>
          </w:tcPr>
          <w:p w14:paraId="37E10929" w14:textId="77777777" w:rsidR="00B248B0" w:rsidRPr="007B338F" w:rsidRDefault="00B248B0" w:rsidP="009F6D83"/>
        </w:tc>
      </w:tr>
      <w:tr w:rsidR="00B248B0" w:rsidRPr="007B338F" w14:paraId="5BEAAEB0" w14:textId="77777777" w:rsidTr="009F6D83">
        <w:tc>
          <w:tcPr>
            <w:tcW w:w="702" w:type="pct"/>
            <w:shd w:val="clear" w:color="auto" w:fill="auto"/>
          </w:tcPr>
          <w:p w14:paraId="7B66487E" w14:textId="77777777" w:rsidR="00B248B0" w:rsidRPr="007B338F" w:rsidRDefault="00B248B0" w:rsidP="009F6D83">
            <w:pPr>
              <w:ind w:left="714" w:hanging="714"/>
            </w:pPr>
            <w:r w:rsidRPr="007B338F">
              <w:t>S2</w:t>
            </w:r>
          </w:p>
        </w:tc>
        <w:tc>
          <w:tcPr>
            <w:tcW w:w="1123" w:type="pct"/>
            <w:shd w:val="clear" w:color="auto" w:fill="auto"/>
          </w:tcPr>
          <w:p w14:paraId="1DF811FF" w14:textId="77777777" w:rsidR="00B248B0" w:rsidRPr="007B338F" w:rsidRDefault="00B248B0" w:rsidP="009F6D83"/>
        </w:tc>
        <w:tc>
          <w:tcPr>
            <w:tcW w:w="2446" w:type="pct"/>
            <w:shd w:val="clear" w:color="auto" w:fill="auto"/>
          </w:tcPr>
          <w:p w14:paraId="50D71FCE" w14:textId="77777777" w:rsidR="00B248B0" w:rsidRPr="007B338F" w:rsidRDefault="00B248B0" w:rsidP="009F6D83">
            <w:r w:rsidRPr="007B338F">
              <w:t>Sicherheitsbefehlsgerät, z.B. Not-Halt-Schalter</w:t>
            </w:r>
          </w:p>
        </w:tc>
        <w:tc>
          <w:tcPr>
            <w:tcW w:w="299" w:type="pct"/>
            <w:shd w:val="clear" w:color="auto" w:fill="auto"/>
          </w:tcPr>
          <w:p w14:paraId="67EBF634" w14:textId="77777777" w:rsidR="00B248B0" w:rsidRPr="007B338F" w:rsidRDefault="00B248B0" w:rsidP="009F6D83">
            <w:r w:rsidRPr="007B338F">
              <w:t>1</w:t>
            </w:r>
          </w:p>
        </w:tc>
        <w:tc>
          <w:tcPr>
            <w:tcW w:w="430" w:type="pct"/>
            <w:shd w:val="clear" w:color="auto" w:fill="auto"/>
          </w:tcPr>
          <w:p w14:paraId="625116F5" w14:textId="77777777" w:rsidR="00B248B0" w:rsidRPr="007B338F" w:rsidRDefault="00B248B0" w:rsidP="009F6D83"/>
        </w:tc>
      </w:tr>
      <w:tr w:rsidR="00B248B0" w:rsidRPr="007B338F" w14:paraId="65757CFB" w14:textId="77777777" w:rsidTr="009F6D83">
        <w:tc>
          <w:tcPr>
            <w:tcW w:w="702" w:type="pct"/>
            <w:shd w:val="clear" w:color="auto" w:fill="auto"/>
          </w:tcPr>
          <w:p w14:paraId="553C6F2D" w14:textId="77777777" w:rsidR="00B248B0" w:rsidRPr="007B338F" w:rsidRDefault="00B248B0" w:rsidP="009F6D83">
            <w:pPr>
              <w:ind w:left="714" w:hanging="714"/>
            </w:pPr>
            <w:r w:rsidRPr="007B338F">
              <w:t>S20</w:t>
            </w:r>
          </w:p>
        </w:tc>
        <w:tc>
          <w:tcPr>
            <w:tcW w:w="1123" w:type="pct"/>
            <w:shd w:val="clear" w:color="auto" w:fill="auto"/>
          </w:tcPr>
          <w:p w14:paraId="0A81F801" w14:textId="77777777" w:rsidR="00B248B0" w:rsidRPr="007B338F" w:rsidRDefault="00B248B0" w:rsidP="009F6D83"/>
        </w:tc>
        <w:tc>
          <w:tcPr>
            <w:tcW w:w="2446" w:type="pct"/>
            <w:shd w:val="clear" w:color="auto" w:fill="auto"/>
          </w:tcPr>
          <w:p w14:paraId="3713EBFF" w14:textId="77777777" w:rsidR="00B248B0" w:rsidRPr="007B338F" w:rsidRDefault="00B248B0" w:rsidP="009F6D83">
            <w:pPr>
              <w:tabs>
                <w:tab w:val="right" w:pos="3235"/>
              </w:tabs>
            </w:pPr>
            <w:r>
              <w:t>Schalter der Funktionssteuerung</w:t>
            </w:r>
          </w:p>
        </w:tc>
        <w:tc>
          <w:tcPr>
            <w:tcW w:w="299" w:type="pct"/>
            <w:shd w:val="clear" w:color="auto" w:fill="auto"/>
          </w:tcPr>
          <w:p w14:paraId="125160DE" w14:textId="77777777" w:rsidR="00B248B0" w:rsidRPr="007B338F" w:rsidRDefault="00B248B0" w:rsidP="009F6D83">
            <w:r w:rsidRPr="007B338F">
              <w:t>1</w:t>
            </w:r>
          </w:p>
        </w:tc>
        <w:tc>
          <w:tcPr>
            <w:tcW w:w="430" w:type="pct"/>
            <w:shd w:val="clear" w:color="auto" w:fill="auto"/>
          </w:tcPr>
          <w:p w14:paraId="56FDE636" w14:textId="77777777" w:rsidR="00B248B0" w:rsidRPr="007B338F" w:rsidRDefault="00B248B0" w:rsidP="009F6D83"/>
        </w:tc>
      </w:tr>
      <w:tr w:rsidR="00B248B0" w:rsidRPr="007B338F" w14:paraId="21F7C594" w14:textId="77777777" w:rsidTr="009F6D83">
        <w:tc>
          <w:tcPr>
            <w:tcW w:w="702" w:type="pct"/>
            <w:shd w:val="clear" w:color="auto" w:fill="auto"/>
          </w:tcPr>
          <w:p w14:paraId="6748A171" w14:textId="77777777" w:rsidR="00B248B0" w:rsidRPr="007B338F" w:rsidRDefault="00B248B0" w:rsidP="009F6D83">
            <w:pPr>
              <w:ind w:left="714" w:hanging="714"/>
            </w:pPr>
            <w:r w:rsidRPr="007B338F">
              <w:t>S21, S22</w:t>
            </w:r>
          </w:p>
        </w:tc>
        <w:tc>
          <w:tcPr>
            <w:tcW w:w="1123" w:type="pct"/>
            <w:shd w:val="clear" w:color="auto" w:fill="auto"/>
          </w:tcPr>
          <w:p w14:paraId="68665A58" w14:textId="77777777" w:rsidR="00B248B0" w:rsidRPr="007B338F" w:rsidRDefault="00B248B0" w:rsidP="009F6D83">
            <w:r>
              <w:t>HAB-…</w:t>
            </w:r>
          </w:p>
        </w:tc>
        <w:tc>
          <w:tcPr>
            <w:tcW w:w="2446" w:type="pct"/>
            <w:shd w:val="clear" w:color="auto" w:fill="auto"/>
          </w:tcPr>
          <w:p w14:paraId="39A4CA32" w14:textId="77777777" w:rsidR="00B248B0" w:rsidRPr="007B338F" w:rsidRDefault="00B248B0" w:rsidP="009F6D83">
            <w:pPr>
              <w:tabs>
                <w:tab w:val="right" w:pos="3235"/>
              </w:tabs>
            </w:pPr>
            <w:r w:rsidRPr="007B338F">
              <w:t>2/2-Wegeventil, manuell betätigt</w:t>
            </w:r>
          </w:p>
        </w:tc>
        <w:tc>
          <w:tcPr>
            <w:tcW w:w="299" w:type="pct"/>
            <w:shd w:val="clear" w:color="auto" w:fill="auto"/>
          </w:tcPr>
          <w:p w14:paraId="01EDAD0B" w14:textId="77777777" w:rsidR="00B248B0" w:rsidRPr="007B338F" w:rsidRDefault="00B248B0" w:rsidP="009F6D83">
            <w:r w:rsidRPr="007B338F">
              <w:t>2</w:t>
            </w:r>
          </w:p>
        </w:tc>
        <w:tc>
          <w:tcPr>
            <w:tcW w:w="430" w:type="pct"/>
            <w:shd w:val="clear" w:color="auto" w:fill="auto"/>
          </w:tcPr>
          <w:p w14:paraId="16144069" w14:textId="77777777" w:rsidR="00B248B0" w:rsidRPr="007B338F" w:rsidRDefault="00B248B0" w:rsidP="009F6D83">
            <w:r w:rsidRPr="007B338F">
              <w:t>Festo</w:t>
            </w:r>
          </w:p>
        </w:tc>
      </w:tr>
      <w:tr w:rsidR="00B248B0" w:rsidRPr="007B338F" w14:paraId="5EB1884E" w14:textId="77777777" w:rsidTr="009F6D83">
        <w:tc>
          <w:tcPr>
            <w:tcW w:w="702" w:type="pct"/>
            <w:shd w:val="clear" w:color="auto" w:fill="auto"/>
          </w:tcPr>
          <w:p w14:paraId="3963898B" w14:textId="77777777" w:rsidR="00B248B0" w:rsidRPr="007B338F" w:rsidRDefault="00B248B0" w:rsidP="009F6D83">
            <w:pPr>
              <w:ind w:left="714" w:hanging="714"/>
            </w:pPr>
            <w:r w:rsidRPr="007B338F">
              <w:t>T1</w:t>
            </w:r>
          </w:p>
        </w:tc>
        <w:tc>
          <w:tcPr>
            <w:tcW w:w="1123" w:type="pct"/>
            <w:shd w:val="clear" w:color="auto" w:fill="auto"/>
          </w:tcPr>
          <w:p w14:paraId="3AA07DFA" w14:textId="77777777" w:rsidR="00B248B0" w:rsidRPr="007B338F" w:rsidRDefault="00B248B0" w:rsidP="009F6D83"/>
        </w:tc>
        <w:tc>
          <w:tcPr>
            <w:tcW w:w="2446" w:type="pct"/>
            <w:shd w:val="clear" w:color="auto" w:fill="auto"/>
          </w:tcPr>
          <w:p w14:paraId="3A0DA98D" w14:textId="77777777" w:rsidR="00B248B0" w:rsidRPr="007B338F" w:rsidRDefault="00B248B0" w:rsidP="009F6D83">
            <w:pPr>
              <w:tabs>
                <w:tab w:val="right" w:pos="3235"/>
              </w:tabs>
            </w:pPr>
            <w:r w:rsidRPr="007B338F">
              <w:t>Sicherheitsschaltgerät</w:t>
            </w:r>
          </w:p>
        </w:tc>
        <w:tc>
          <w:tcPr>
            <w:tcW w:w="299" w:type="pct"/>
            <w:shd w:val="clear" w:color="auto" w:fill="auto"/>
          </w:tcPr>
          <w:p w14:paraId="392E55DF" w14:textId="77777777" w:rsidR="00B248B0" w:rsidRPr="007B338F" w:rsidRDefault="00B248B0" w:rsidP="009F6D83">
            <w:r w:rsidRPr="007B338F">
              <w:t>1</w:t>
            </w:r>
          </w:p>
        </w:tc>
        <w:tc>
          <w:tcPr>
            <w:tcW w:w="430" w:type="pct"/>
            <w:shd w:val="clear" w:color="auto" w:fill="auto"/>
          </w:tcPr>
          <w:p w14:paraId="41A12913" w14:textId="77777777" w:rsidR="00B248B0" w:rsidRPr="007B338F" w:rsidRDefault="00B248B0" w:rsidP="009F6D83"/>
        </w:tc>
      </w:tr>
    </w:tbl>
    <w:p w14:paraId="5BC70056" w14:textId="77777777" w:rsidR="00B248B0" w:rsidRPr="007B338F" w:rsidRDefault="00B248B0" w:rsidP="00B248B0">
      <w:pPr>
        <w:spacing w:before="0" w:after="0"/>
        <w:rPr>
          <w:b/>
        </w:rPr>
      </w:pPr>
      <w:r w:rsidRPr="007B338F">
        <w:br w:type="page"/>
      </w:r>
    </w:p>
    <w:p w14:paraId="7C64C193" w14:textId="77777777" w:rsidR="00B248B0" w:rsidRPr="007B338F" w:rsidRDefault="00B248B0" w:rsidP="00B248B0">
      <w:pPr>
        <w:pStyle w:val="berschrift3"/>
      </w:pPr>
      <w:bookmarkStart w:id="17" w:name="_Toc3380357"/>
      <w:bookmarkStart w:id="18" w:name="_Toc6918645"/>
      <w:r w:rsidRPr="007B338F">
        <w:lastRenderedPageBreak/>
        <w:t>Beschreibung</w:t>
      </w:r>
      <w:bookmarkEnd w:id="17"/>
      <w:bookmarkEnd w:id="18"/>
    </w:p>
    <w:tbl>
      <w:tblPr>
        <w:tblStyle w:val="TabelleCD"/>
        <w:tblW w:w="0" w:type="auto"/>
        <w:tblBorders>
          <w:top w:val="single" w:sz="4" w:space="0" w:color="auto"/>
          <w:bottom w:val="single" w:sz="4" w:space="0" w:color="auto"/>
        </w:tblBorders>
        <w:tblLook w:val="04A0" w:firstRow="1" w:lastRow="0" w:firstColumn="1" w:lastColumn="0" w:noHBand="0" w:noVBand="1"/>
      </w:tblPr>
      <w:tblGrid>
        <w:gridCol w:w="1952"/>
        <w:gridCol w:w="7423"/>
      </w:tblGrid>
      <w:tr w:rsidR="00B248B0" w:rsidRPr="007B338F" w14:paraId="1214E0EC" w14:textId="77777777" w:rsidTr="009F6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63188B" w14:textId="77777777" w:rsidR="00B248B0" w:rsidRPr="007B338F" w:rsidRDefault="00B248B0" w:rsidP="009F6D83">
            <w:pPr>
              <w:rPr>
                <w:lang w:val="de-DE"/>
              </w:rPr>
            </w:pPr>
            <w:r w:rsidRPr="007B338F">
              <w:rPr>
                <w:lang w:val="de-DE"/>
              </w:rPr>
              <w:t>Anwendung</w:t>
            </w:r>
          </w:p>
        </w:tc>
        <w:tc>
          <w:tcPr>
            <w:tcW w:w="74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B154F4" w14:textId="77777777" w:rsidR="00B248B0" w:rsidRPr="007B338F" w:rsidRDefault="00B248B0" w:rsidP="009F6D83">
            <w:pPr>
              <w:cnfStyle w:val="100000000000" w:firstRow="1" w:lastRow="0" w:firstColumn="0" w:lastColumn="0" w:oddVBand="0" w:evenVBand="0" w:oddHBand="0" w:evenHBand="0" w:firstRowFirstColumn="0" w:firstRowLastColumn="0" w:lastRowFirstColumn="0" w:lastRowLastColumn="0"/>
              <w:rPr>
                <w:lang w:val="de-DE"/>
              </w:rPr>
            </w:pPr>
            <w:r w:rsidRPr="007B338F">
              <w:rPr>
                <w:lang w:val="de-DE"/>
              </w:rPr>
              <w:t>Doppeltwirkender pneumatischer Antrieb</w:t>
            </w:r>
          </w:p>
        </w:tc>
      </w:tr>
      <w:tr w:rsidR="00B248B0" w:rsidRPr="007B338F" w14:paraId="0952474E" w14:textId="77777777" w:rsidTr="009F6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46056DC3" w14:textId="77777777" w:rsidR="00B248B0" w:rsidRPr="007B338F" w:rsidRDefault="00B248B0" w:rsidP="009F6D83">
            <w:pPr>
              <w:rPr>
                <w:lang w:val="de-DE"/>
              </w:rPr>
            </w:pPr>
            <w:r w:rsidRPr="007B338F">
              <w:rPr>
                <w:lang w:val="de-DE"/>
              </w:rPr>
              <w:t>Auslösendes Ereignis</w:t>
            </w:r>
          </w:p>
        </w:tc>
        <w:tc>
          <w:tcPr>
            <w:tcW w:w="7423" w:type="dxa"/>
            <w:tcBorders>
              <w:bottom w:val="single" w:sz="4" w:space="0" w:color="auto"/>
            </w:tcBorders>
          </w:tcPr>
          <w:p w14:paraId="5950BC3D" w14:textId="77777777" w:rsidR="00B248B0" w:rsidRPr="007B338F" w:rsidRDefault="00B248B0" w:rsidP="009F6D83">
            <w:pPr>
              <w:cnfStyle w:val="000000100000" w:firstRow="0" w:lastRow="0" w:firstColumn="0" w:lastColumn="0" w:oddVBand="0" w:evenVBand="0" w:oddHBand="1" w:evenHBand="0" w:firstRowFirstColumn="0" w:firstRowLastColumn="0" w:lastRowFirstColumn="0" w:lastRowLastColumn="0"/>
              <w:rPr>
                <w:lang w:val="de-DE"/>
              </w:rPr>
            </w:pPr>
            <w:r w:rsidRPr="007B338F">
              <w:rPr>
                <w:lang w:val="de-DE"/>
              </w:rPr>
              <w:t>Sicherheitsanforderung (S2), z.B. durch Not-Halt-Schalter, Schutztür.</w:t>
            </w:r>
          </w:p>
        </w:tc>
      </w:tr>
      <w:tr w:rsidR="00B248B0" w:rsidRPr="007B338F" w14:paraId="29AA6F6A" w14:textId="77777777" w:rsidTr="009F6D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vMerge w:val="restart"/>
            <w:tcBorders>
              <w:right w:val="single" w:sz="4" w:space="0" w:color="auto"/>
            </w:tcBorders>
          </w:tcPr>
          <w:p w14:paraId="34863854" w14:textId="77777777" w:rsidR="00B248B0" w:rsidRPr="007B338F" w:rsidRDefault="00B248B0" w:rsidP="009F6D83">
            <w:pPr>
              <w:rPr>
                <w:lang w:val="de-DE"/>
              </w:rPr>
            </w:pPr>
            <w:r w:rsidRPr="007B338F">
              <w:rPr>
                <w:lang w:val="de-DE"/>
              </w:rPr>
              <w:t>Reaktion</w:t>
            </w:r>
          </w:p>
          <w:p w14:paraId="1C2BC2D0" w14:textId="77777777" w:rsidR="00B248B0" w:rsidRPr="007B338F" w:rsidRDefault="00B248B0" w:rsidP="009F6D83">
            <w:pPr>
              <w:rPr>
                <w:lang w:val="de-DE"/>
              </w:rPr>
            </w:pPr>
            <w:r w:rsidRPr="007B338F">
              <w:rPr>
                <w:lang w:val="de-DE"/>
              </w:rPr>
              <w:t>(</w:t>
            </w:r>
            <w:r>
              <w:rPr>
                <w:lang w:val="de-DE"/>
              </w:rPr>
              <w:t>Sicherheits-Teilfunktion</w:t>
            </w:r>
            <w:r w:rsidRPr="007B338F">
              <w:rPr>
                <w:lang w:val="de-DE"/>
              </w:rPr>
              <w:t>)</w:t>
            </w:r>
          </w:p>
        </w:tc>
        <w:tc>
          <w:tcPr>
            <w:tcW w:w="7423" w:type="dxa"/>
            <w:tcBorders>
              <w:top w:val="single" w:sz="4" w:space="0" w:color="auto"/>
              <w:left w:val="single" w:sz="4" w:space="0" w:color="auto"/>
              <w:bottom w:val="nil"/>
              <w:right w:val="single" w:sz="4" w:space="0" w:color="auto"/>
            </w:tcBorders>
          </w:tcPr>
          <w:p w14:paraId="55DD664D" w14:textId="77777777" w:rsidR="00B248B0" w:rsidRPr="007B338F" w:rsidRDefault="00B248B0" w:rsidP="009F6D83">
            <w:pPr>
              <w:spacing w:before="0" w:after="0"/>
              <w:cnfStyle w:val="000000010000" w:firstRow="0" w:lastRow="0" w:firstColumn="0" w:lastColumn="0" w:oddVBand="0" w:evenVBand="0" w:oddHBand="0" w:evenHBand="1" w:firstRowFirstColumn="0" w:firstRowLastColumn="0" w:lastRowFirstColumn="0" w:lastRowLastColumn="0"/>
              <w:rPr>
                <w:b/>
                <w:lang w:val="de-DE"/>
              </w:rPr>
            </w:pPr>
            <w:r w:rsidRPr="007B338F">
              <w:rPr>
                <w:b/>
                <w:lang w:val="de-DE"/>
              </w:rPr>
              <w:t>Sicheres Anhalten und Absperren (SSC), Kategorie 1, PL c</w:t>
            </w:r>
          </w:p>
        </w:tc>
      </w:tr>
      <w:tr w:rsidR="00B248B0" w:rsidRPr="007B338F" w14:paraId="7451EE2C" w14:textId="77777777" w:rsidTr="009F6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vMerge/>
            <w:tcBorders>
              <w:right w:val="single" w:sz="4" w:space="0" w:color="auto"/>
            </w:tcBorders>
          </w:tcPr>
          <w:p w14:paraId="0A810E60" w14:textId="77777777" w:rsidR="00B248B0" w:rsidRPr="007B338F" w:rsidRDefault="00B248B0" w:rsidP="009F6D83">
            <w:pPr>
              <w:rPr>
                <w:lang w:val="de-DE"/>
              </w:rPr>
            </w:pPr>
          </w:p>
        </w:tc>
        <w:tc>
          <w:tcPr>
            <w:tcW w:w="7423" w:type="dxa"/>
            <w:tcBorders>
              <w:top w:val="nil"/>
              <w:left w:val="single" w:sz="4" w:space="0" w:color="auto"/>
              <w:bottom w:val="nil"/>
              <w:right w:val="single" w:sz="4" w:space="0" w:color="auto"/>
            </w:tcBorders>
          </w:tcPr>
          <w:p w14:paraId="14113CB0" w14:textId="77777777" w:rsidR="00B248B0" w:rsidRPr="007B338F" w:rsidRDefault="00B248B0" w:rsidP="009F6D83">
            <w:pPr>
              <w:spacing w:before="0" w:after="0"/>
              <w:cnfStyle w:val="000000100000" w:firstRow="0" w:lastRow="0" w:firstColumn="0" w:lastColumn="0" w:oddVBand="0" w:evenVBand="0" w:oddHBand="1" w:evenHBand="0" w:firstRowFirstColumn="0" w:firstRowLastColumn="0" w:lastRowFirstColumn="0" w:lastRowLastColumn="0"/>
              <w:rPr>
                <w:lang w:val="de-DE"/>
              </w:rPr>
            </w:pPr>
            <w:r w:rsidRPr="0051507C">
              <w:rPr>
                <w:noProof/>
              </w:rPr>
              <w:drawing>
                <wp:inline distT="0" distB="0" distL="0" distR="0" wp14:anchorId="237D1D7C" wp14:editId="11E0F531">
                  <wp:extent cx="2109600" cy="9324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09600" cy="932400"/>
                          </a:xfrm>
                          <a:prstGeom prst="rect">
                            <a:avLst/>
                          </a:prstGeom>
                          <a:noFill/>
                          <a:ln>
                            <a:noFill/>
                          </a:ln>
                        </pic:spPr>
                      </pic:pic>
                    </a:graphicData>
                  </a:graphic>
                </wp:inline>
              </w:drawing>
            </w:r>
          </w:p>
        </w:tc>
      </w:tr>
      <w:tr w:rsidR="00B248B0" w:rsidRPr="007B338F" w14:paraId="386C007D" w14:textId="77777777" w:rsidTr="009F6D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vMerge/>
            <w:tcBorders>
              <w:right w:val="single" w:sz="4" w:space="0" w:color="auto"/>
            </w:tcBorders>
          </w:tcPr>
          <w:p w14:paraId="062AFDB5" w14:textId="77777777" w:rsidR="00B248B0" w:rsidRPr="007B338F" w:rsidRDefault="00B248B0" w:rsidP="009F6D83"/>
        </w:tc>
        <w:tc>
          <w:tcPr>
            <w:tcW w:w="7423" w:type="dxa"/>
            <w:tcBorders>
              <w:top w:val="nil"/>
              <w:left w:val="single" w:sz="4" w:space="0" w:color="auto"/>
              <w:bottom w:val="nil"/>
              <w:right w:val="single" w:sz="4" w:space="0" w:color="auto"/>
            </w:tcBorders>
          </w:tcPr>
          <w:p w14:paraId="3A53B5A3" w14:textId="77777777" w:rsidR="00B248B0" w:rsidRPr="007B338F" w:rsidRDefault="00B248B0" w:rsidP="009F6D83">
            <w:pPr>
              <w:spacing w:before="0" w:after="0"/>
              <w:cnfStyle w:val="000000010000" w:firstRow="0" w:lastRow="0" w:firstColumn="0" w:lastColumn="0" w:oddVBand="0" w:evenVBand="0" w:oddHBand="0" w:evenHBand="1" w:firstRowFirstColumn="0" w:firstRowLastColumn="0" w:lastRowFirstColumn="0" w:lastRowLastColumn="0"/>
            </w:pPr>
            <w:r w:rsidRPr="007B338F">
              <w:rPr>
                <w:b/>
                <w:lang w:val="de-DE"/>
              </w:rPr>
              <w:t>Vermeidung unerwarteter Anlauf (PUS</w:t>
            </w:r>
            <w:proofErr w:type="gramStart"/>
            <w:r w:rsidRPr="007B338F">
              <w:rPr>
                <w:b/>
                <w:lang w:val="de-DE"/>
              </w:rPr>
              <w:t>) ,</w:t>
            </w:r>
            <w:proofErr w:type="gramEnd"/>
            <w:r w:rsidRPr="007B338F">
              <w:rPr>
                <w:b/>
                <w:lang w:val="de-DE"/>
              </w:rPr>
              <w:t xml:space="preserve"> Kategorie 1, PL c</w:t>
            </w:r>
          </w:p>
        </w:tc>
      </w:tr>
      <w:tr w:rsidR="00B248B0" w:rsidRPr="007B338F" w14:paraId="5502AF65" w14:textId="77777777" w:rsidTr="009F6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vMerge/>
            <w:tcBorders>
              <w:right w:val="single" w:sz="4" w:space="0" w:color="auto"/>
            </w:tcBorders>
          </w:tcPr>
          <w:p w14:paraId="225B7FD2" w14:textId="77777777" w:rsidR="00B248B0" w:rsidRPr="007B338F" w:rsidRDefault="00B248B0" w:rsidP="009F6D83"/>
        </w:tc>
        <w:tc>
          <w:tcPr>
            <w:tcW w:w="7423" w:type="dxa"/>
            <w:tcBorders>
              <w:top w:val="nil"/>
              <w:left w:val="single" w:sz="4" w:space="0" w:color="auto"/>
              <w:bottom w:val="nil"/>
              <w:right w:val="single" w:sz="4" w:space="0" w:color="auto"/>
            </w:tcBorders>
          </w:tcPr>
          <w:p w14:paraId="2B436EE9" w14:textId="77777777" w:rsidR="00B248B0" w:rsidRPr="007B338F" w:rsidRDefault="00B248B0" w:rsidP="009F6D83">
            <w:pPr>
              <w:spacing w:before="0" w:after="0"/>
              <w:cnfStyle w:val="000000100000" w:firstRow="0" w:lastRow="0" w:firstColumn="0" w:lastColumn="0" w:oddVBand="0" w:evenVBand="0" w:oddHBand="1" w:evenHBand="0" w:firstRowFirstColumn="0" w:firstRowLastColumn="0" w:lastRowFirstColumn="0" w:lastRowLastColumn="0"/>
            </w:pPr>
            <w:r w:rsidRPr="0051507C">
              <w:rPr>
                <w:noProof/>
              </w:rPr>
              <w:drawing>
                <wp:inline distT="0" distB="0" distL="0" distR="0" wp14:anchorId="7E2B15CA" wp14:editId="55EFE10A">
                  <wp:extent cx="2109600" cy="9324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09600" cy="932400"/>
                          </a:xfrm>
                          <a:prstGeom prst="rect">
                            <a:avLst/>
                          </a:prstGeom>
                          <a:noFill/>
                          <a:ln>
                            <a:noFill/>
                          </a:ln>
                        </pic:spPr>
                      </pic:pic>
                    </a:graphicData>
                  </a:graphic>
                </wp:inline>
              </w:drawing>
            </w:r>
          </w:p>
        </w:tc>
      </w:tr>
      <w:tr w:rsidR="00B248B0" w:rsidRPr="007B338F" w14:paraId="5FAB84C6" w14:textId="77777777" w:rsidTr="009F6D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630F8BDB" w14:textId="77777777" w:rsidR="00B248B0" w:rsidRPr="007B338F" w:rsidRDefault="00B248B0" w:rsidP="009F6D83">
            <w:pPr>
              <w:rPr>
                <w:lang w:val="de-DE"/>
              </w:rPr>
            </w:pPr>
            <w:r w:rsidRPr="007B338F">
              <w:rPr>
                <w:lang w:val="de-DE"/>
              </w:rPr>
              <w:t>Sicherer Zustand</w:t>
            </w:r>
          </w:p>
        </w:tc>
        <w:tc>
          <w:tcPr>
            <w:tcW w:w="7423" w:type="dxa"/>
            <w:tcBorders>
              <w:top w:val="single" w:sz="4" w:space="0" w:color="auto"/>
            </w:tcBorders>
          </w:tcPr>
          <w:p w14:paraId="66754C6A" w14:textId="77777777" w:rsidR="00B248B0" w:rsidRDefault="00B248B0" w:rsidP="009F6D83">
            <w:pPr>
              <w:cnfStyle w:val="000000010000" w:firstRow="0" w:lastRow="0" w:firstColumn="0" w:lastColumn="0" w:oddVBand="0" w:evenVBand="0" w:oddHBand="0" w:evenHBand="1" w:firstRowFirstColumn="0" w:firstRowLastColumn="0" w:lastRowFirstColumn="0" w:lastRowLastColumn="0"/>
              <w:rPr>
                <w:lang w:val="de-DE"/>
              </w:rPr>
            </w:pPr>
            <w:r w:rsidRPr="007B338F">
              <w:rPr>
                <w:lang w:val="de-DE"/>
              </w:rPr>
              <w:t xml:space="preserve">Im pneumatischen Antrieb ist Druckluft eingeschlossen um die letzte Position zu halten. </w:t>
            </w:r>
            <w:bookmarkStart w:id="19" w:name="_Hlk529951828"/>
            <w:r w:rsidRPr="007B338F">
              <w:rPr>
                <w:lang w:val="de-DE"/>
              </w:rPr>
              <w:t xml:space="preserve">Durch Leckage sind Bewegungen </w:t>
            </w:r>
            <w:r w:rsidRPr="004F47B4">
              <w:rPr>
                <w:lang w:val="de-DE"/>
              </w:rPr>
              <w:t>möglich, die nicht gestoppt werden können.</w:t>
            </w:r>
            <w:bookmarkEnd w:id="19"/>
            <w:r w:rsidRPr="007B338F">
              <w:rPr>
                <w:lang w:val="de-DE"/>
              </w:rPr>
              <w:t xml:space="preserve"> Es wird </w:t>
            </w:r>
            <w:r>
              <w:rPr>
                <w:lang w:val="de-DE"/>
              </w:rPr>
              <w:t>vorausgesetzt</w:t>
            </w:r>
            <w:r w:rsidRPr="007B338F">
              <w:rPr>
                <w:lang w:val="de-DE"/>
              </w:rPr>
              <w:t>, dass dies ein möglicher sicherer Zustand sein kann.</w:t>
            </w:r>
            <w:r>
              <w:rPr>
                <w:lang w:val="de-DE"/>
              </w:rPr>
              <w:t xml:space="preserve"> Es ist zu bewerten, ob dies eine Gefährdung verursachen kann. </w:t>
            </w:r>
            <w:bookmarkStart w:id="20" w:name="_Hlk514826872"/>
          </w:p>
          <w:p w14:paraId="3D016203" w14:textId="77777777" w:rsidR="00B248B0" w:rsidRDefault="00B248B0" w:rsidP="009F6D83">
            <w:pPr>
              <w:cnfStyle w:val="000000010000" w:firstRow="0" w:lastRow="0" w:firstColumn="0" w:lastColumn="0" w:oddVBand="0" w:evenVBand="0" w:oddHBand="0" w:evenHBand="1" w:firstRowFirstColumn="0" w:firstRowLastColumn="0" w:lastRowFirstColumn="0" w:lastRowLastColumn="0"/>
              <w:rPr>
                <w:lang w:val="de-DE"/>
              </w:rPr>
            </w:pPr>
            <w:r w:rsidRPr="007B338F">
              <w:rPr>
                <w:lang w:val="de-DE"/>
              </w:rPr>
              <w:t>Durch das Betätigen der Ventile (S21, S22) kann der entlüftete Zustand des pneumatischen Antriebs herbeigeführt werden.</w:t>
            </w:r>
            <w:bookmarkEnd w:id="20"/>
          </w:p>
          <w:p w14:paraId="7919EF51" w14:textId="77777777" w:rsidR="00B248B0" w:rsidRDefault="00B248B0" w:rsidP="009F6D83">
            <w:pPr>
              <w:cnfStyle w:val="000000010000" w:firstRow="0" w:lastRow="0" w:firstColumn="0" w:lastColumn="0" w:oddVBand="0" w:evenVBand="0" w:oddHBand="0" w:evenHBand="1" w:firstRowFirstColumn="0" w:firstRowLastColumn="0" w:lastRowFirstColumn="0" w:lastRowLastColumn="0"/>
              <w:rPr>
                <w:lang w:val="de-DE"/>
              </w:rPr>
            </w:pPr>
            <w:r>
              <w:rPr>
                <w:lang w:val="de-DE"/>
              </w:rPr>
              <w:t>Hinweise:</w:t>
            </w:r>
          </w:p>
          <w:p w14:paraId="72FEFBA5" w14:textId="77777777" w:rsidR="00B248B0" w:rsidRDefault="00B248B0" w:rsidP="00B248B0">
            <w:pPr>
              <w:pStyle w:val="Listenabsatz"/>
              <w:numPr>
                <w:ilvl w:val="0"/>
                <w:numId w:val="42"/>
              </w:numPr>
              <w:cnfStyle w:val="000000010000" w:firstRow="0" w:lastRow="0" w:firstColumn="0" w:lastColumn="0" w:oddVBand="0" w:evenVBand="0" w:oddHBand="0" w:evenHBand="1" w:firstRowFirstColumn="0" w:firstRowLastColumn="0" w:lastRowFirstColumn="0" w:lastRowLastColumn="0"/>
              <w:rPr>
                <w:lang w:val="de-DE"/>
              </w:rPr>
            </w:pPr>
            <w:r>
              <w:rPr>
                <w:lang w:val="de-DE"/>
              </w:rPr>
              <w:t>Die durch Leckage mögliche Bewegung darf nach DIN EN ISO 13736 [3] einen Wert von 5 mm/s nicht überschreiten. Dies muss in regelmäßigen Abständen, z.B. im Wartungsintervall der Maschine, geprüft werden.</w:t>
            </w:r>
          </w:p>
          <w:p w14:paraId="3B08E7A5" w14:textId="77777777" w:rsidR="00B248B0" w:rsidRPr="007B338F" w:rsidRDefault="00B248B0" w:rsidP="00B248B0">
            <w:pPr>
              <w:pStyle w:val="Listenabsatz"/>
              <w:numPr>
                <w:ilvl w:val="0"/>
                <w:numId w:val="42"/>
              </w:numPr>
              <w:cnfStyle w:val="000000010000" w:firstRow="0" w:lastRow="0" w:firstColumn="0" w:lastColumn="0" w:oddVBand="0" w:evenVBand="0" w:oddHBand="0" w:evenHBand="1" w:firstRowFirstColumn="0" w:firstRowLastColumn="0" w:lastRowFirstColumn="0" w:lastRowLastColumn="0"/>
              <w:rPr>
                <w:lang w:val="de-DE"/>
              </w:rPr>
            </w:pPr>
            <w:r>
              <w:rPr>
                <w:lang w:val="de-DE"/>
              </w:rPr>
              <w:t xml:space="preserve">Werden pneumatische Achsen, auf die externe Kräfte wirken, z.B. Vertikalachsen mit den Ventilen (S21, S22) entlüftet, kann dies eine gefährliche Bewegung zur Folge haben. Zur Reduzierung des Risikos können für diese Gefährdung zusätzliche Schutzmaßnahmen erforderlich sein. </w:t>
            </w:r>
          </w:p>
        </w:tc>
      </w:tr>
      <w:tr w:rsidR="00B248B0" w:rsidRPr="007B338F" w14:paraId="6BB04C41" w14:textId="77777777" w:rsidTr="009F6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521185FB" w14:textId="77777777" w:rsidR="00B248B0" w:rsidRPr="007B338F" w:rsidRDefault="00B248B0" w:rsidP="009F6D83">
            <w:pPr>
              <w:rPr>
                <w:lang w:val="de-DE"/>
              </w:rPr>
            </w:pPr>
            <w:r w:rsidRPr="007B338F">
              <w:rPr>
                <w:lang w:val="de-DE"/>
              </w:rPr>
              <w:t>Funktionen der</w:t>
            </w:r>
            <w:r w:rsidRPr="007B338F">
              <w:rPr>
                <w:lang w:val="de-DE"/>
              </w:rPr>
              <w:br/>
              <w:t>Schaltung</w:t>
            </w:r>
          </w:p>
        </w:tc>
        <w:tc>
          <w:tcPr>
            <w:tcW w:w="7423" w:type="dxa"/>
          </w:tcPr>
          <w:p w14:paraId="054DD729" w14:textId="77777777" w:rsidR="00B248B0" w:rsidRPr="007B338F" w:rsidRDefault="00B248B0" w:rsidP="009F6D83">
            <w:pPr>
              <w:jc w:val="both"/>
              <w:cnfStyle w:val="000000100000" w:firstRow="0" w:lastRow="0" w:firstColumn="0" w:lastColumn="0" w:oddVBand="0" w:evenVBand="0" w:oddHBand="1" w:evenHBand="0" w:firstRowFirstColumn="0" w:firstRowLastColumn="0" w:lastRowFirstColumn="0" w:lastRowLastColumn="0"/>
              <w:rPr>
                <w:lang w:val="de-DE"/>
              </w:rPr>
            </w:pPr>
            <w:r w:rsidRPr="007B338F">
              <w:rPr>
                <w:lang w:val="de-DE"/>
              </w:rPr>
              <w:t>Durch die Sicherheitsanforderung (S2) erfolgt:</w:t>
            </w:r>
          </w:p>
          <w:p w14:paraId="164405BB" w14:textId="77777777" w:rsidR="00B248B0" w:rsidRPr="007B338F" w:rsidRDefault="00B248B0" w:rsidP="00B248B0">
            <w:pPr>
              <w:pStyle w:val="Listenabsatz"/>
              <w:numPr>
                <w:ilvl w:val="0"/>
                <w:numId w:val="43"/>
              </w:numPr>
              <w:spacing w:before="0" w:after="0" w:line="240" w:lineRule="atLeast"/>
              <w:cnfStyle w:val="000000100000" w:firstRow="0" w:lastRow="0" w:firstColumn="0" w:lastColumn="0" w:oddVBand="0" w:evenVBand="0" w:oddHBand="1" w:evenHBand="0" w:firstRowFirstColumn="0" w:firstRowLastColumn="0" w:lastRowFirstColumn="0" w:lastRowLastColumn="0"/>
              <w:rPr>
                <w:lang w:val="de-DE"/>
              </w:rPr>
            </w:pPr>
            <w:r w:rsidRPr="007B338F">
              <w:rPr>
                <w:lang w:val="de-DE"/>
              </w:rPr>
              <w:t>Eingangskreis des Sicherheitsschaltgeräts (T1) wird unterbrochen</w:t>
            </w:r>
            <w:r>
              <w:rPr>
                <w:lang w:val="de-DE"/>
              </w:rPr>
              <w:t>.</w:t>
            </w:r>
          </w:p>
          <w:p w14:paraId="4A9C9580" w14:textId="77777777" w:rsidR="00B248B0" w:rsidRPr="007B338F" w:rsidRDefault="00B248B0" w:rsidP="00B248B0">
            <w:pPr>
              <w:pStyle w:val="Listenabsatz"/>
              <w:numPr>
                <w:ilvl w:val="0"/>
                <w:numId w:val="43"/>
              </w:numPr>
              <w:spacing w:before="0" w:after="0" w:line="240" w:lineRule="atLeast"/>
              <w:cnfStyle w:val="000000100000" w:firstRow="0" w:lastRow="0" w:firstColumn="0" w:lastColumn="0" w:oddVBand="0" w:evenVBand="0" w:oddHBand="1" w:evenHBand="0" w:firstRowFirstColumn="0" w:firstRowLastColumn="0" w:lastRowFirstColumn="0" w:lastRowLastColumn="0"/>
              <w:rPr>
                <w:lang w:val="de-DE"/>
              </w:rPr>
            </w:pPr>
            <w:r w:rsidRPr="007B338F">
              <w:rPr>
                <w:lang w:val="de-DE"/>
              </w:rPr>
              <w:t>Anschließend werden die sicheren Ausgänge des Sicherheitsschaltgeräts (T1) abgeschaltet.</w:t>
            </w:r>
          </w:p>
          <w:p w14:paraId="74201CAC" w14:textId="77777777" w:rsidR="00B248B0" w:rsidRPr="007B338F" w:rsidRDefault="00B248B0" w:rsidP="00B248B0">
            <w:pPr>
              <w:pStyle w:val="Listenabsatz"/>
              <w:numPr>
                <w:ilvl w:val="0"/>
                <w:numId w:val="43"/>
              </w:numPr>
              <w:spacing w:before="0" w:after="0" w:line="240" w:lineRule="atLeast"/>
              <w:cnfStyle w:val="000000100000" w:firstRow="0" w:lastRow="0" w:firstColumn="0" w:lastColumn="0" w:oddVBand="0" w:evenVBand="0" w:oddHBand="1" w:evenHBand="0" w:firstRowFirstColumn="0" w:firstRowLastColumn="0" w:lastRowFirstColumn="0" w:lastRowLastColumn="0"/>
              <w:rPr>
                <w:lang w:val="de-DE"/>
              </w:rPr>
            </w:pPr>
            <w:r w:rsidRPr="007B338F">
              <w:rPr>
                <w:lang w:val="de-DE"/>
              </w:rPr>
              <w:t xml:space="preserve">Die </w:t>
            </w:r>
            <w:r>
              <w:rPr>
                <w:lang w:val="de-DE"/>
              </w:rPr>
              <w:t>M</w:t>
            </w:r>
            <w:r w:rsidRPr="007B338F">
              <w:rPr>
                <w:lang w:val="de-DE"/>
              </w:rPr>
              <w:t>agnete de</w:t>
            </w:r>
            <w:r>
              <w:rPr>
                <w:lang w:val="de-DE"/>
              </w:rPr>
              <w:t>s</w:t>
            </w:r>
            <w:r w:rsidRPr="007B338F">
              <w:rPr>
                <w:lang w:val="de-DE"/>
              </w:rPr>
              <w:t xml:space="preserve"> Ventil</w:t>
            </w:r>
            <w:r>
              <w:rPr>
                <w:lang w:val="de-DE"/>
              </w:rPr>
              <w:t>s</w:t>
            </w:r>
            <w:r w:rsidRPr="007B338F">
              <w:rPr>
                <w:lang w:val="de-DE"/>
              </w:rPr>
              <w:t xml:space="preserve"> (Q2</w:t>
            </w:r>
            <w:r>
              <w:rPr>
                <w:lang w:val="de-DE"/>
              </w:rPr>
              <w:t>0</w:t>
            </w:r>
            <w:r w:rsidRPr="007B338F">
              <w:rPr>
                <w:lang w:val="de-DE"/>
              </w:rPr>
              <w:t>) werden nicht mehr angesteuert.</w:t>
            </w:r>
          </w:p>
          <w:p w14:paraId="0EF8F623" w14:textId="77777777" w:rsidR="00B248B0" w:rsidRDefault="00B248B0" w:rsidP="00B248B0">
            <w:pPr>
              <w:pStyle w:val="Listenabsatz"/>
              <w:numPr>
                <w:ilvl w:val="0"/>
                <w:numId w:val="43"/>
              </w:numPr>
              <w:spacing w:before="0" w:after="0" w:line="240" w:lineRule="atLeast"/>
              <w:cnfStyle w:val="000000100000" w:firstRow="0" w:lastRow="0" w:firstColumn="0" w:lastColumn="0" w:oddVBand="0" w:evenVBand="0" w:oddHBand="1" w:evenHBand="0" w:firstRowFirstColumn="0" w:firstRowLastColumn="0" w:lastRowFirstColumn="0" w:lastRowLastColumn="0"/>
              <w:rPr>
                <w:lang w:val="de-DE"/>
              </w:rPr>
            </w:pPr>
            <w:r>
              <w:rPr>
                <w:lang w:val="de-DE"/>
              </w:rPr>
              <w:t xml:space="preserve">Das </w:t>
            </w:r>
            <w:r w:rsidRPr="007B338F">
              <w:rPr>
                <w:lang w:val="de-DE"/>
              </w:rPr>
              <w:t>Ventil (Q2</w:t>
            </w:r>
            <w:r>
              <w:rPr>
                <w:lang w:val="de-DE"/>
              </w:rPr>
              <w:t>0</w:t>
            </w:r>
            <w:r w:rsidRPr="007B338F">
              <w:rPr>
                <w:lang w:val="de-DE"/>
              </w:rPr>
              <w:t>) schalte</w:t>
            </w:r>
            <w:r>
              <w:rPr>
                <w:lang w:val="de-DE"/>
              </w:rPr>
              <w:t>t</w:t>
            </w:r>
            <w:r w:rsidRPr="007B338F">
              <w:rPr>
                <w:lang w:val="de-DE"/>
              </w:rPr>
              <w:t xml:space="preserve"> in die Ruhestellung, trenn</w:t>
            </w:r>
            <w:r>
              <w:rPr>
                <w:lang w:val="de-DE"/>
              </w:rPr>
              <w:t>t</w:t>
            </w:r>
            <w:r w:rsidRPr="007B338F">
              <w:rPr>
                <w:lang w:val="de-DE"/>
              </w:rPr>
              <w:t xml:space="preserve"> die </w:t>
            </w:r>
            <w:r>
              <w:rPr>
                <w:lang w:val="de-DE"/>
              </w:rPr>
              <w:t>Z</w:t>
            </w:r>
            <w:r w:rsidRPr="007B338F">
              <w:rPr>
                <w:lang w:val="de-DE"/>
              </w:rPr>
              <w:t xml:space="preserve">ufuhr </w:t>
            </w:r>
            <w:r>
              <w:rPr>
                <w:lang w:val="de-DE"/>
              </w:rPr>
              <w:t xml:space="preserve">des Arbeitsdrucks </w:t>
            </w:r>
            <w:r w:rsidRPr="007B338F">
              <w:rPr>
                <w:lang w:val="de-DE"/>
              </w:rPr>
              <w:t>und sperr</w:t>
            </w:r>
            <w:r>
              <w:rPr>
                <w:lang w:val="de-DE"/>
              </w:rPr>
              <w:t>t</w:t>
            </w:r>
            <w:r w:rsidRPr="007B338F">
              <w:rPr>
                <w:lang w:val="de-DE"/>
              </w:rPr>
              <w:t xml:space="preserve"> die </w:t>
            </w:r>
            <w:r>
              <w:rPr>
                <w:lang w:val="de-DE"/>
              </w:rPr>
              <w:t>pneumatischen S</w:t>
            </w:r>
            <w:r w:rsidRPr="007B338F">
              <w:rPr>
                <w:lang w:val="de-DE"/>
              </w:rPr>
              <w:t xml:space="preserve">trompfade </w:t>
            </w:r>
            <w:r>
              <w:rPr>
                <w:lang w:val="de-DE"/>
              </w:rPr>
              <w:t>aus</w:t>
            </w:r>
            <w:r w:rsidRPr="007B338F">
              <w:rPr>
                <w:lang w:val="de-DE"/>
              </w:rPr>
              <w:t xml:space="preserve"> beiden Kammern </w:t>
            </w:r>
            <w:proofErr w:type="gramStart"/>
            <w:r w:rsidRPr="007B338F">
              <w:rPr>
                <w:lang w:val="de-DE"/>
              </w:rPr>
              <w:t>des pneumatischer Antriebs</w:t>
            </w:r>
            <w:proofErr w:type="gramEnd"/>
            <w:r w:rsidRPr="007B338F">
              <w:rPr>
                <w:lang w:val="de-DE"/>
              </w:rPr>
              <w:t xml:space="preserve"> (M20). Dadurch </w:t>
            </w:r>
            <w:r>
              <w:rPr>
                <w:lang w:val="de-DE"/>
              </w:rPr>
              <w:t>wird</w:t>
            </w:r>
            <w:r w:rsidRPr="007B338F">
              <w:rPr>
                <w:lang w:val="de-DE"/>
              </w:rPr>
              <w:t xml:space="preserve"> der pneumatische Antrieb (M20) stillgesetzt.</w:t>
            </w:r>
          </w:p>
          <w:p w14:paraId="000755BD" w14:textId="77777777" w:rsidR="00B248B0" w:rsidRDefault="00B248B0" w:rsidP="009F6D83">
            <w:pPr>
              <w:spacing w:before="0" w:after="0" w:line="240" w:lineRule="atLeast"/>
              <w:cnfStyle w:val="000000100000" w:firstRow="0" w:lastRow="0" w:firstColumn="0" w:lastColumn="0" w:oddVBand="0" w:evenVBand="0" w:oddHBand="1" w:evenHBand="0" w:firstRowFirstColumn="0" w:firstRowLastColumn="0" w:lastRowFirstColumn="0" w:lastRowLastColumn="0"/>
              <w:rPr>
                <w:lang w:val="de-DE"/>
              </w:rPr>
            </w:pPr>
            <w:r>
              <w:rPr>
                <w:lang w:val="de-DE"/>
              </w:rPr>
              <w:t>Hinweis:</w:t>
            </w:r>
          </w:p>
          <w:p w14:paraId="3470EFE7" w14:textId="77777777" w:rsidR="00B248B0" w:rsidRPr="007B338F" w:rsidRDefault="00B248B0" w:rsidP="00B248B0">
            <w:pPr>
              <w:pStyle w:val="Listenabsatz"/>
              <w:numPr>
                <w:ilvl w:val="0"/>
                <w:numId w:val="13"/>
              </w:numPr>
              <w:spacing w:before="0" w:after="0" w:line="240" w:lineRule="atLeast"/>
              <w:cnfStyle w:val="000000100000" w:firstRow="0" w:lastRow="0" w:firstColumn="0" w:lastColumn="0" w:oddVBand="0" w:evenVBand="0" w:oddHBand="1" w:evenHBand="0" w:firstRowFirstColumn="0" w:firstRowLastColumn="0" w:lastRowFirstColumn="0" w:lastRowLastColumn="0"/>
              <w:rPr>
                <w:lang w:val="de-DE"/>
              </w:rPr>
            </w:pPr>
            <w:r>
              <w:rPr>
                <w:lang w:val="de-DE"/>
              </w:rPr>
              <w:t>Die Sicherheits-Teilfunktion SSC bewirkt nur ein Stillsetzen vor der Endlage, wenn die Hublänge deutlich größer ist wie der Durchmesser des Kolbens des pneumatischen Antriebs (M20).</w:t>
            </w:r>
          </w:p>
        </w:tc>
      </w:tr>
      <w:tr w:rsidR="00B248B0" w:rsidRPr="007B338F" w14:paraId="76A9F9E4" w14:textId="77777777" w:rsidTr="009F6D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656A5132" w14:textId="77777777" w:rsidR="00B248B0" w:rsidRPr="007B338F" w:rsidRDefault="00B248B0" w:rsidP="009F6D83">
            <w:pPr>
              <w:rPr>
                <w:lang w:val="de-DE"/>
              </w:rPr>
            </w:pPr>
            <w:r w:rsidRPr="007B338F">
              <w:rPr>
                <w:lang w:val="de-DE"/>
              </w:rPr>
              <w:t>Manuelle Rückstellfunktion</w:t>
            </w:r>
          </w:p>
        </w:tc>
        <w:tc>
          <w:tcPr>
            <w:tcW w:w="7423" w:type="dxa"/>
          </w:tcPr>
          <w:p w14:paraId="3AB9E779" w14:textId="77777777" w:rsidR="00B248B0" w:rsidRDefault="00B248B0" w:rsidP="00B248B0">
            <w:pPr>
              <w:pStyle w:val="Listenabsatz"/>
              <w:numPr>
                <w:ilvl w:val="0"/>
                <w:numId w:val="44"/>
              </w:numPr>
              <w:cnfStyle w:val="000000010000" w:firstRow="0" w:lastRow="0" w:firstColumn="0" w:lastColumn="0" w:oddVBand="0" w:evenVBand="0" w:oddHBand="0" w:evenHBand="1" w:firstRowFirstColumn="0" w:firstRowLastColumn="0" w:lastRowFirstColumn="0" w:lastRowLastColumn="0"/>
              <w:rPr>
                <w:lang w:val="de-DE"/>
              </w:rPr>
            </w:pPr>
            <w:r w:rsidRPr="007B338F">
              <w:rPr>
                <w:lang w:val="de-DE"/>
              </w:rPr>
              <w:t>Nach dem Zurücksetzen der Sicherheitsanforderung (S2), z.B. durch das mechanische Entriegeln des Not-Halt-Schalters oder durch das Schließen der Schutztür, kann durch die Betätigung des Quittierungstasters (S1) der Start</w:t>
            </w:r>
            <w:r>
              <w:rPr>
                <w:lang w:val="de-DE"/>
              </w:rPr>
              <w:t xml:space="preserve"> oder Wiederanlauf</w:t>
            </w:r>
            <w:r w:rsidRPr="007B338F">
              <w:rPr>
                <w:lang w:val="de-DE"/>
              </w:rPr>
              <w:t xml:space="preserve"> ermöglicht werden.</w:t>
            </w:r>
          </w:p>
          <w:p w14:paraId="08F1CD8D" w14:textId="77777777" w:rsidR="00B248B0" w:rsidRDefault="00B248B0" w:rsidP="00B248B0">
            <w:pPr>
              <w:pStyle w:val="Listenabsatz"/>
              <w:numPr>
                <w:ilvl w:val="0"/>
                <w:numId w:val="44"/>
              </w:numPr>
              <w:cnfStyle w:val="000000010000" w:firstRow="0" w:lastRow="0" w:firstColumn="0" w:lastColumn="0" w:oddVBand="0" w:evenVBand="0" w:oddHBand="0" w:evenHBand="1" w:firstRowFirstColumn="0" w:firstRowLastColumn="0" w:lastRowFirstColumn="0" w:lastRowLastColumn="0"/>
              <w:rPr>
                <w:lang w:val="de-DE"/>
              </w:rPr>
            </w:pPr>
            <w:r>
              <w:rPr>
                <w:lang w:val="de-DE"/>
              </w:rPr>
              <w:t>D</w:t>
            </w:r>
            <w:r w:rsidRPr="00FD6824">
              <w:rPr>
                <w:lang w:val="de-DE"/>
              </w:rPr>
              <w:t xml:space="preserve">as Sicherheitsschaltgerät (T1) </w:t>
            </w:r>
            <w:r>
              <w:rPr>
                <w:lang w:val="de-DE"/>
              </w:rPr>
              <w:t xml:space="preserve">lässt </w:t>
            </w:r>
            <w:r w:rsidRPr="00FD6824">
              <w:rPr>
                <w:lang w:val="de-DE"/>
              </w:rPr>
              <w:t xml:space="preserve">die Ansteuerung der Magnete des Ventils (Q20) zu, so dass </w:t>
            </w:r>
            <w:r>
              <w:rPr>
                <w:lang w:val="de-DE"/>
              </w:rPr>
              <w:t>die funktionale Steuerung die gewünschte Bewegungsrichtung vorgeben kann</w:t>
            </w:r>
            <w:r w:rsidRPr="00FD6824">
              <w:rPr>
                <w:lang w:val="de-DE"/>
              </w:rPr>
              <w:t>.</w:t>
            </w:r>
          </w:p>
          <w:p w14:paraId="3F673D5D" w14:textId="77777777" w:rsidR="00B248B0" w:rsidRPr="007B338F" w:rsidRDefault="00B248B0" w:rsidP="009F6D83">
            <w:pPr>
              <w:cnfStyle w:val="000000010000" w:firstRow="0" w:lastRow="0" w:firstColumn="0" w:lastColumn="0" w:oddVBand="0" w:evenVBand="0" w:oddHBand="0" w:evenHBand="1" w:firstRowFirstColumn="0" w:firstRowLastColumn="0" w:lastRowFirstColumn="0" w:lastRowLastColumn="0"/>
              <w:rPr>
                <w:lang w:val="de-DE"/>
              </w:rPr>
            </w:pPr>
            <w:r w:rsidRPr="009D7177">
              <w:rPr>
                <w:lang w:val="de-DE"/>
              </w:rPr>
              <w:t xml:space="preserve">Im normalen Betrieb sind die manuell betätigten Ventile (S21, S22) nicht zu benutzen. Sie dienen ausschließlich dem Lösen von </w:t>
            </w:r>
            <w:r>
              <w:rPr>
                <w:lang w:val="de-DE"/>
              </w:rPr>
              <w:t>Blockierungen</w:t>
            </w:r>
            <w:r w:rsidRPr="009D7177">
              <w:rPr>
                <w:lang w:val="de-DE"/>
              </w:rPr>
              <w:t xml:space="preserve"> im Zustand SSC. </w:t>
            </w:r>
          </w:p>
        </w:tc>
      </w:tr>
    </w:tbl>
    <w:p w14:paraId="71E48940" w14:textId="77777777" w:rsidR="00B248B0" w:rsidRDefault="00B248B0" w:rsidP="00B248B0"/>
    <w:p w14:paraId="67724BF7" w14:textId="77777777" w:rsidR="00B248B0" w:rsidRDefault="00B248B0" w:rsidP="00B248B0">
      <w:pPr>
        <w:spacing w:before="0" w:after="0"/>
        <w:rPr>
          <w:b/>
        </w:rPr>
      </w:pPr>
      <w:r>
        <w:br w:type="page"/>
      </w:r>
    </w:p>
    <w:p w14:paraId="26D93C57" w14:textId="77777777" w:rsidR="00B248B0" w:rsidRPr="007B338F" w:rsidRDefault="00B248B0" w:rsidP="00B248B0">
      <w:pPr>
        <w:pStyle w:val="berschrift3"/>
      </w:pPr>
      <w:bookmarkStart w:id="21" w:name="_Toc3380358"/>
      <w:bookmarkStart w:id="22" w:name="_Toc6918646"/>
      <w:r w:rsidRPr="007B338F">
        <w:lastRenderedPageBreak/>
        <w:t>Sicherheitsbetrachtung</w:t>
      </w:r>
      <w:bookmarkEnd w:id="21"/>
      <w:bookmarkEnd w:id="22"/>
    </w:p>
    <w:tbl>
      <w:tblPr>
        <w:tblStyle w:val="TabelleCD"/>
        <w:tblW w:w="0" w:type="auto"/>
        <w:tblBorders>
          <w:top w:val="single" w:sz="4" w:space="0" w:color="auto"/>
          <w:bottom w:val="single" w:sz="4" w:space="0" w:color="auto"/>
        </w:tblBorders>
        <w:tblLook w:val="04A0" w:firstRow="1" w:lastRow="0" w:firstColumn="1" w:lastColumn="0" w:noHBand="0" w:noVBand="1"/>
      </w:tblPr>
      <w:tblGrid>
        <w:gridCol w:w="1952"/>
        <w:gridCol w:w="7423"/>
      </w:tblGrid>
      <w:tr w:rsidR="00B248B0" w:rsidRPr="007B338F" w14:paraId="1177B081" w14:textId="77777777" w:rsidTr="009F6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ECA7E0" w14:textId="77777777" w:rsidR="00B248B0" w:rsidRPr="007B338F" w:rsidRDefault="00B248B0" w:rsidP="009F6D83">
            <w:pPr>
              <w:rPr>
                <w:lang w:val="de-DE"/>
              </w:rPr>
            </w:pPr>
            <w:r w:rsidRPr="007B338F">
              <w:rPr>
                <w:lang w:val="de-DE"/>
              </w:rPr>
              <w:t>Eingang</w:t>
            </w:r>
          </w:p>
        </w:tc>
        <w:tc>
          <w:tcPr>
            <w:tcW w:w="74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F12725" w14:textId="77777777" w:rsidR="00B248B0" w:rsidRPr="007B338F" w:rsidRDefault="00B248B0" w:rsidP="009F6D83">
            <w:pPr>
              <w:cnfStyle w:val="100000000000" w:firstRow="1" w:lastRow="0" w:firstColumn="0" w:lastColumn="0" w:oddVBand="0" w:evenVBand="0" w:oddHBand="0" w:evenHBand="0" w:firstRowFirstColumn="0" w:firstRowLastColumn="0" w:lastRowFirstColumn="0" w:lastRowLastColumn="0"/>
              <w:rPr>
                <w:lang w:val="de-DE"/>
              </w:rPr>
            </w:pPr>
            <w:r w:rsidRPr="007B338F">
              <w:rPr>
                <w:lang w:val="de-DE"/>
              </w:rPr>
              <w:t>Sicherheitsbetrachtung ist entsprechend dem gewählten Sicherheitsbefehlsgerät (S2) durchzuführen.</w:t>
            </w:r>
          </w:p>
        </w:tc>
      </w:tr>
      <w:tr w:rsidR="00B248B0" w:rsidRPr="007B338F" w14:paraId="5A086E16" w14:textId="77777777" w:rsidTr="009F6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37BAF44B" w14:textId="77777777" w:rsidR="00B248B0" w:rsidRPr="007B338F" w:rsidRDefault="00B248B0" w:rsidP="009F6D83">
            <w:pPr>
              <w:rPr>
                <w:lang w:val="de-DE"/>
              </w:rPr>
            </w:pPr>
            <w:r w:rsidRPr="007B338F">
              <w:rPr>
                <w:lang w:val="de-DE"/>
              </w:rPr>
              <w:t>Logik</w:t>
            </w:r>
          </w:p>
        </w:tc>
        <w:tc>
          <w:tcPr>
            <w:tcW w:w="7423" w:type="dxa"/>
          </w:tcPr>
          <w:p w14:paraId="1A3ABA43" w14:textId="77777777" w:rsidR="00B248B0" w:rsidRPr="007B338F" w:rsidRDefault="00B248B0" w:rsidP="009F6D83">
            <w:pPr>
              <w:cnfStyle w:val="000000100000" w:firstRow="0" w:lastRow="0" w:firstColumn="0" w:lastColumn="0" w:oddVBand="0" w:evenVBand="0" w:oddHBand="1" w:evenHBand="0" w:firstRowFirstColumn="0" w:firstRowLastColumn="0" w:lastRowFirstColumn="0" w:lastRowLastColumn="0"/>
              <w:rPr>
                <w:lang w:val="de-DE"/>
              </w:rPr>
            </w:pPr>
            <w:r w:rsidRPr="007B338F">
              <w:rPr>
                <w:lang w:val="de-DE"/>
              </w:rPr>
              <w:t>Sicherheitsbetrachtung ist entsprechend dem gewählten Sicherheitsschaltgerät (T1) durchzuführen.</w:t>
            </w:r>
          </w:p>
        </w:tc>
      </w:tr>
      <w:tr w:rsidR="00B248B0" w:rsidRPr="007B338F" w14:paraId="6063A499" w14:textId="77777777" w:rsidTr="009F6D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1074225A" w14:textId="77777777" w:rsidR="00B248B0" w:rsidRPr="007B338F" w:rsidRDefault="00B248B0" w:rsidP="009F6D83">
            <w:pPr>
              <w:rPr>
                <w:lang w:val="de-DE"/>
              </w:rPr>
            </w:pPr>
            <w:r w:rsidRPr="007B338F">
              <w:rPr>
                <w:lang w:val="de-DE"/>
              </w:rPr>
              <w:t>Ausgang</w:t>
            </w:r>
          </w:p>
        </w:tc>
        <w:tc>
          <w:tcPr>
            <w:tcW w:w="7423" w:type="dxa"/>
          </w:tcPr>
          <w:p w14:paraId="5256A0CC" w14:textId="77777777" w:rsidR="00B248B0" w:rsidRPr="007B338F" w:rsidRDefault="00B248B0" w:rsidP="009F6D83">
            <w:pPr>
              <w:cnfStyle w:val="000000010000" w:firstRow="0" w:lastRow="0" w:firstColumn="0" w:lastColumn="0" w:oddVBand="0" w:evenVBand="0" w:oddHBand="0" w:evenHBand="1" w:firstRowFirstColumn="0" w:firstRowLastColumn="0" w:lastRowFirstColumn="0" w:lastRowLastColumn="0"/>
              <w:rPr>
                <w:lang w:val="de-DE"/>
              </w:rPr>
            </w:pPr>
            <w:r w:rsidRPr="00236FD8">
              <w:rPr>
                <w:lang w:val="de-DE"/>
              </w:rPr>
              <w:t>Die Ventile (Q2</w:t>
            </w:r>
            <w:r>
              <w:rPr>
                <w:lang w:val="de-DE"/>
              </w:rPr>
              <w:t>0, S21, S22</w:t>
            </w:r>
            <w:r w:rsidRPr="00236FD8">
              <w:rPr>
                <w:lang w:val="de-DE"/>
              </w:rPr>
              <w:t xml:space="preserve">) müssen bewährte Bauteile nach DIN EN ISO 13849-1 sein und die </w:t>
            </w:r>
            <w:r>
              <w:rPr>
                <w:lang w:val="de-DE"/>
              </w:rPr>
              <w:t xml:space="preserve">relevanten </w:t>
            </w:r>
            <w:r w:rsidRPr="00236FD8">
              <w:rPr>
                <w:lang w:val="de-DE"/>
              </w:rPr>
              <w:t>grundlegenden und bewährten Sicherheitsprinzipien einhalten.</w:t>
            </w:r>
            <w:r w:rsidRPr="007B338F">
              <w:rPr>
                <w:lang w:val="de-DE"/>
              </w:rPr>
              <w:t xml:space="preserve"> </w:t>
            </w:r>
            <w:r>
              <w:rPr>
                <w:lang w:val="de-DE"/>
              </w:rPr>
              <w:t>Die f</w:t>
            </w:r>
            <w:r w:rsidRPr="007B338F">
              <w:rPr>
                <w:lang w:val="de-DE"/>
              </w:rPr>
              <w:t>ür die Berechnung des MTTF</w:t>
            </w:r>
            <w:r w:rsidRPr="007B338F">
              <w:rPr>
                <w:vertAlign w:val="subscript"/>
                <w:lang w:val="de-DE"/>
              </w:rPr>
              <w:t>D</w:t>
            </w:r>
            <w:r w:rsidRPr="007B338F">
              <w:rPr>
                <w:lang w:val="de-DE"/>
              </w:rPr>
              <w:t>-Werts erforderliche</w:t>
            </w:r>
            <w:r>
              <w:rPr>
                <w:lang w:val="de-DE"/>
              </w:rPr>
              <w:t>n</w:t>
            </w:r>
            <w:r w:rsidRPr="007B338F">
              <w:rPr>
                <w:lang w:val="de-DE"/>
              </w:rPr>
              <w:t xml:space="preserve"> B10-Werte müssen vorliegen.</w:t>
            </w:r>
          </w:p>
        </w:tc>
      </w:tr>
    </w:tbl>
    <w:p w14:paraId="69AE7066" w14:textId="6E9923CE" w:rsidR="00B248B0" w:rsidRDefault="00B248B0" w:rsidP="00B248B0">
      <w:pPr>
        <w:spacing w:before="0" w:after="0"/>
      </w:pPr>
    </w:p>
    <w:p w14:paraId="105E3DE5" w14:textId="77777777" w:rsidR="00551C31" w:rsidRPr="007B338F" w:rsidRDefault="00551C31" w:rsidP="00EC7616">
      <w:pPr>
        <w:pStyle w:val="berschrift1"/>
        <w:pageBreakBefore w:val="0"/>
      </w:pPr>
      <w:bookmarkStart w:id="23" w:name="_Toc6918647"/>
      <w:r w:rsidRPr="007B338F">
        <w:t>Literatur</w:t>
      </w:r>
      <w:bookmarkEnd w:id="23"/>
    </w:p>
    <w:p w14:paraId="63FCA042" w14:textId="77777777" w:rsidR="00551C31" w:rsidRPr="007B338F" w:rsidRDefault="00551C31" w:rsidP="003F0A4D">
      <w:pPr>
        <w:ind w:left="567" w:hanging="567"/>
      </w:pPr>
      <w:r w:rsidRPr="007B338F">
        <w:t>[1]</w:t>
      </w:r>
      <w:r w:rsidRPr="007B338F">
        <w:tab/>
        <w:t>VDMA 24584:2016-08 Sicherheitsfunktionen geregelter und nicht geregelter (fluid-) mechanischer Systeme.</w:t>
      </w:r>
    </w:p>
    <w:p w14:paraId="6D9CFD48" w14:textId="19C82098" w:rsidR="00551C31" w:rsidRDefault="00551C31" w:rsidP="003F0A4D">
      <w:pPr>
        <w:ind w:left="567" w:hanging="567"/>
      </w:pPr>
      <w:r w:rsidRPr="007B338F">
        <w:t>[2]</w:t>
      </w:r>
      <w:r w:rsidRPr="007B338F">
        <w:tab/>
        <w:t>DIN EN ISO 13849-1:2016-06 Sicherheit von Maschinen - Sicherheitsbezogene Teile von Steuerungen - Teil 1: Allgemeine Gestaltungsleitsätze (ISO 13849-1:2015); Deutsche Fassung EN ISO 13849-1:2015</w:t>
      </w:r>
    </w:p>
    <w:p w14:paraId="2D973260" w14:textId="37D6CE5D" w:rsidR="00F34EF4" w:rsidRDefault="00F34EF4" w:rsidP="003F0A4D">
      <w:pPr>
        <w:ind w:left="567" w:hanging="567"/>
      </w:pPr>
      <w:r>
        <w:t>[3]</w:t>
      </w:r>
      <w:r>
        <w:tab/>
      </w:r>
      <w:r w:rsidRPr="00F34EF4">
        <w:t>DIN EN 13736:2009-11</w:t>
      </w:r>
      <w:r>
        <w:t xml:space="preserve"> </w:t>
      </w:r>
      <w:r w:rsidRPr="00F34EF4">
        <w:t>Sicherheit von Werkzeugmaschinen - Pneumatische Pressen; Deutsche Fassung EN 13736:2003+A1:2009</w:t>
      </w:r>
    </w:p>
    <w:p w14:paraId="2F3B5426" w14:textId="77777777" w:rsidR="00551C31" w:rsidRPr="003306A8" w:rsidRDefault="00551C31" w:rsidP="00A169F1"/>
    <w:sectPr w:rsidR="00551C31" w:rsidRPr="003306A8" w:rsidSect="00473406">
      <w:pgSz w:w="11907" w:h="16840" w:code="9"/>
      <w:pgMar w:top="1247" w:right="1247" w:bottom="680" w:left="1247" w:header="397"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B8DD2" w14:textId="77777777" w:rsidR="00A41E79" w:rsidRDefault="00A41E79" w:rsidP="00551C31">
      <w:pPr>
        <w:spacing w:before="0" w:after="0"/>
      </w:pPr>
      <w:r>
        <w:separator/>
      </w:r>
    </w:p>
  </w:endnote>
  <w:endnote w:type="continuationSeparator" w:id="0">
    <w:p w14:paraId="2DAC6E1D" w14:textId="77777777" w:rsidR="00A41E79" w:rsidRDefault="00A41E79" w:rsidP="00551C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LF">
    <w:altName w:val="Meta Plus LF"/>
    <w:panose1 w:val="02000503060000020004"/>
    <w:charset w:val="00"/>
    <w:family w:val="auto"/>
    <w:pitch w:val="variable"/>
    <w:sig w:usb0="800002AF" w:usb1="4000204A" w:usb2="00000000" w:usb3="00000000" w:csb0="00000097" w:csb1="00000000"/>
  </w:font>
  <w:font w:name="MetaSond">
    <w:panose1 w:val="0200050605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E7D1" w14:textId="622B88EF" w:rsidR="004B4D4B" w:rsidRDefault="004B4D4B" w:rsidP="005522E4">
    <w:pPr>
      <w:pStyle w:val="Fuzeile"/>
      <w:tabs>
        <w:tab w:val="left" w:pos="2268"/>
      </w:tabs>
    </w:pPr>
    <w:r w:rsidRPr="008111E8">
      <w:rPr>
        <w:noProof/>
        <w:lang w:val="de-DE"/>
      </w:rPr>
      <w:fldChar w:fldCharType="begin"/>
    </w:r>
    <w:r w:rsidRPr="008111E8">
      <w:rPr>
        <w:noProof/>
        <w:lang w:val="de-DE"/>
      </w:rPr>
      <w:instrText xml:space="preserve"> PAGE   \* MERGEFORMAT </w:instrText>
    </w:r>
    <w:r w:rsidRPr="008111E8">
      <w:rPr>
        <w:noProof/>
        <w:lang w:val="de-DE"/>
      </w:rPr>
      <w:fldChar w:fldCharType="separate"/>
    </w:r>
    <w:r>
      <w:rPr>
        <w:noProof/>
        <w:lang w:val="de-DE"/>
      </w:rPr>
      <w:t>2</w:t>
    </w:r>
    <w:r w:rsidRPr="008111E8">
      <w:rPr>
        <w:noProof/>
        <w:lang w:val="de-DE"/>
      </w:rPr>
      <w:fldChar w:fldCharType="end"/>
    </w:r>
    <w:r>
      <w:rPr>
        <w:noProof/>
        <w:lang w:val="de-DE"/>
      </w:rPr>
      <w:tab/>
    </w:r>
    <w:r>
      <w:rPr>
        <w:noProof/>
        <w:lang w:val="de-DE"/>
      </w:rPr>
      <w:fldChar w:fldCharType="begin"/>
    </w:r>
    <w:r>
      <w:rPr>
        <w:noProof/>
        <w:lang w:val="de-DE"/>
      </w:rPr>
      <w:instrText xml:space="preserve"> REF  headline </w:instrText>
    </w:r>
    <w:r>
      <w:rPr>
        <w:noProof/>
        <w:lang w:val="de-DE"/>
      </w:rPr>
      <w:fldChar w:fldCharType="separate"/>
    </w:r>
    <w:r w:rsidR="00B77CA8">
      <w:rPr>
        <w:noProof/>
      </w:rPr>
      <w:t>Application Note SSC, PUS, Kategorie 1, bis zu PL c</w:t>
    </w:r>
    <w:r>
      <w:rPr>
        <w:noProof/>
        <w:lang w:val="de-DE"/>
      </w:rPr>
      <w:fldChar w:fldCharType="end"/>
    </w:r>
    <w:r>
      <w:rPr>
        <w:noProof/>
        <w:lang w:val="de-DE"/>
      </w:rPr>
      <w:t xml:space="preserve">, </w:t>
    </w:r>
    <w:r>
      <w:rPr>
        <w:noProof/>
        <w:lang w:val="de-DE"/>
      </w:rPr>
      <w:fldChar w:fldCharType="begin"/>
    </w:r>
    <w:r>
      <w:rPr>
        <w:noProof/>
        <w:lang w:val="de-DE"/>
      </w:rPr>
      <w:instrText xml:space="preserve"> REF  Docnumber </w:instrText>
    </w:r>
    <w:r>
      <w:rPr>
        <w:noProof/>
        <w:lang w:val="de-DE"/>
      </w:rPr>
      <w:fldChar w:fldCharType="separate"/>
    </w:r>
    <w:r w:rsidR="00B77CA8">
      <w:rPr>
        <w:noProof/>
      </w:rPr>
      <w:t>100229</w:t>
    </w:r>
    <w:r>
      <w:rPr>
        <w:noProof/>
        <w:lang w:val="de-DE"/>
      </w:rPr>
      <w:fldChar w:fldCharType="end"/>
    </w:r>
    <w:r>
      <w:rPr>
        <w:noProof/>
        <w:lang w:val="de-DE"/>
      </w:rPr>
      <w:t xml:space="preserve">, </w:t>
    </w:r>
    <w:r>
      <w:rPr>
        <w:noProof/>
        <w:lang w:val="de-DE"/>
      </w:rPr>
      <w:fldChar w:fldCharType="begin"/>
    </w:r>
    <w:r>
      <w:rPr>
        <w:noProof/>
        <w:lang w:val="de-DE"/>
      </w:rPr>
      <w:instrText xml:space="preserve"> REF  version </w:instrText>
    </w:r>
    <w:r>
      <w:rPr>
        <w:noProof/>
        <w:lang w:val="de-DE"/>
      </w:rPr>
      <w:fldChar w:fldCharType="separate"/>
    </w:r>
    <w:r w:rsidR="00B77CA8">
      <w:rPr>
        <w:noProof/>
      </w:rPr>
      <w:t>1.2</w:t>
    </w:r>
    <w:r>
      <w:rPr>
        <w:noProof/>
        <w:lang w:val="de-DE"/>
      </w:rPr>
      <w:fldChar w:fldCharType="end"/>
    </w:r>
    <w:r>
      <w:rPr>
        <w:noProof/>
        <w:lang w:val="de-DE"/>
      </w:rPr>
      <w:tab/>
    </w:r>
    <w:r>
      <w:rPr>
        <w:noProof/>
        <w:lang w:val="de-DE"/>
      </w:rPr>
      <w:fldChar w:fldCharType="begin"/>
    </w:r>
    <w:r>
      <w:rPr>
        <w:noProof/>
        <w:lang w:val="de-DE"/>
      </w:rPr>
      <w:instrText xml:space="preserve"> REF  firm </w:instrText>
    </w:r>
    <w:r>
      <w:rPr>
        <w:noProof/>
        <w:lang w:val="de-DE"/>
      </w:rPr>
      <w:fldChar w:fldCharType="separate"/>
    </w:r>
    <w:r w:rsidR="00B77CA8" w:rsidRPr="00147FD8">
      <w:rPr>
        <w:noProof/>
        <w:highlight w:val="yellow"/>
      </w:rPr>
      <w:t>Landesgesellschaft</w:t>
    </w:r>
    <w:r>
      <w:rPr>
        <w:noProof/>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5DEB" w14:textId="2B195F87" w:rsidR="004B4D4B" w:rsidRDefault="004B4D4B" w:rsidP="008111E8">
    <w:pPr>
      <w:pStyle w:val="Fuzeile"/>
      <w:tabs>
        <w:tab w:val="left" w:pos="3402"/>
      </w:tabs>
    </w:pPr>
    <w:r>
      <w:rPr>
        <w:noProof/>
        <w:lang w:val="de-DE"/>
      </w:rPr>
      <w:fldChar w:fldCharType="begin"/>
    </w:r>
    <w:r>
      <w:rPr>
        <w:noProof/>
        <w:lang w:val="de-DE"/>
      </w:rPr>
      <w:instrText xml:space="preserve"> REF  firm </w:instrText>
    </w:r>
    <w:r>
      <w:rPr>
        <w:noProof/>
        <w:lang w:val="de-DE"/>
      </w:rPr>
      <w:fldChar w:fldCharType="separate"/>
    </w:r>
    <w:r w:rsidR="00B77CA8" w:rsidRPr="00147FD8">
      <w:rPr>
        <w:noProof/>
        <w:highlight w:val="yellow"/>
      </w:rPr>
      <w:t>Landesgesellschaft</w:t>
    </w:r>
    <w:r>
      <w:rPr>
        <w:noProof/>
        <w:lang w:val="de-DE"/>
      </w:rPr>
      <w:fldChar w:fldCharType="end"/>
    </w:r>
    <w:r>
      <w:rPr>
        <w:noProof/>
        <w:lang w:val="de-DE"/>
      </w:rPr>
      <w:tab/>
    </w:r>
    <w:r>
      <w:rPr>
        <w:noProof/>
        <w:lang w:val="de-DE"/>
      </w:rPr>
      <w:fldChar w:fldCharType="begin"/>
    </w:r>
    <w:r>
      <w:rPr>
        <w:noProof/>
        <w:lang w:val="de-DE"/>
      </w:rPr>
      <w:instrText xml:space="preserve"> REF  headline </w:instrText>
    </w:r>
    <w:r>
      <w:rPr>
        <w:noProof/>
        <w:lang w:val="de-DE"/>
      </w:rPr>
      <w:fldChar w:fldCharType="separate"/>
    </w:r>
    <w:r w:rsidR="00B77CA8">
      <w:rPr>
        <w:noProof/>
      </w:rPr>
      <w:t>Application Note SSC, PUS, Kategorie 1, bis zu PL c</w:t>
    </w:r>
    <w:r>
      <w:rPr>
        <w:noProof/>
        <w:lang w:val="de-DE"/>
      </w:rPr>
      <w:fldChar w:fldCharType="end"/>
    </w:r>
    <w:r>
      <w:rPr>
        <w:noProof/>
        <w:lang w:val="de-DE"/>
      </w:rPr>
      <w:t xml:space="preserve">, </w:t>
    </w:r>
    <w:r>
      <w:rPr>
        <w:noProof/>
        <w:lang w:val="de-DE"/>
      </w:rPr>
      <w:fldChar w:fldCharType="begin"/>
    </w:r>
    <w:r>
      <w:rPr>
        <w:noProof/>
        <w:lang w:val="de-DE"/>
      </w:rPr>
      <w:instrText xml:space="preserve"> REF  Docnumber </w:instrText>
    </w:r>
    <w:r>
      <w:rPr>
        <w:noProof/>
        <w:lang w:val="de-DE"/>
      </w:rPr>
      <w:fldChar w:fldCharType="separate"/>
    </w:r>
    <w:r w:rsidR="00B77CA8">
      <w:rPr>
        <w:noProof/>
      </w:rPr>
      <w:t>100229</w:t>
    </w:r>
    <w:r>
      <w:rPr>
        <w:noProof/>
        <w:lang w:val="de-DE"/>
      </w:rPr>
      <w:fldChar w:fldCharType="end"/>
    </w:r>
    <w:r>
      <w:rPr>
        <w:noProof/>
        <w:lang w:val="de-DE"/>
      </w:rPr>
      <w:t xml:space="preserve">, </w:t>
    </w:r>
    <w:r>
      <w:rPr>
        <w:noProof/>
        <w:lang w:val="de-DE"/>
      </w:rPr>
      <w:fldChar w:fldCharType="begin"/>
    </w:r>
    <w:r>
      <w:rPr>
        <w:noProof/>
        <w:lang w:val="de-DE"/>
      </w:rPr>
      <w:instrText xml:space="preserve"> REF  version </w:instrText>
    </w:r>
    <w:r>
      <w:rPr>
        <w:noProof/>
        <w:lang w:val="de-DE"/>
      </w:rPr>
      <w:fldChar w:fldCharType="separate"/>
    </w:r>
    <w:r w:rsidR="00B77CA8">
      <w:rPr>
        <w:noProof/>
      </w:rPr>
      <w:t>1.2</w:t>
    </w:r>
    <w:r>
      <w:rPr>
        <w:noProof/>
        <w:lang w:val="de-DE"/>
      </w:rPr>
      <w:fldChar w:fldCharType="end"/>
    </w:r>
    <w:r>
      <w:t xml:space="preserve"> </w:t>
    </w:r>
    <w:r>
      <w:tab/>
    </w: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AD4A" w14:textId="63874742" w:rsidR="004B4D4B" w:rsidRPr="00035FAF" w:rsidRDefault="00035FAF" w:rsidP="00035FAF">
    <w:pPr>
      <w:pStyle w:val="Fuzeile"/>
      <w:tabs>
        <w:tab w:val="left" w:pos="2268"/>
      </w:tabs>
      <w:rPr>
        <w:lang w:val="de-DE"/>
      </w:rPr>
    </w:pPr>
    <w:r w:rsidRPr="00035FAF">
      <w:rPr>
        <w:lang w:val="de-DE"/>
      </w:rPr>
      <w:t xml:space="preserve">Seite </w:t>
    </w:r>
    <w:r w:rsidRPr="00035FAF">
      <w:rPr>
        <w:lang w:val="de-DE"/>
      </w:rPr>
      <w:fldChar w:fldCharType="begin"/>
    </w:r>
    <w:r w:rsidRPr="00035FAF">
      <w:rPr>
        <w:lang w:val="de-DE"/>
      </w:rPr>
      <w:instrText xml:space="preserve"> PAGE   \* MERGEFORMAT </w:instrText>
    </w:r>
    <w:r w:rsidRPr="00035FAF">
      <w:rPr>
        <w:lang w:val="de-DE"/>
      </w:rPr>
      <w:fldChar w:fldCharType="separate"/>
    </w:r>
    <w:r w:rsidRPr="00035FAF">
      <w:rPr>
        <w:lang w:val="de-DE"/>
      </w:rPr>
      <w:t>15</w:t>
    </w:r>
    <w:r w:rsidRPr="00035FAF">
      <w:rPr>
        <w:lang w:val="de-DE"/>
      </w:rPr>
      <w:fldChar w:fldCharType="end"/>
    </w:r>
    <w:r w:rsidRPr="00035FAF">
      <w:rPr>
        <w:lang w:val="de-DE"/>
      </w:rPr>
      <w:t xml:space="preserve"> von </w:t>
    </w:r>
    <w:r w:rsidRPr="00035FAF">
      <w:rPr>
        <w:lang w:val="de-DE"/>
      </w:rPr>
      <w:fldChar w:fldCharType="begin"/>
    </w:r>
    <w:r w:rsidRPr="00035FAF">
      <w:rPr>
        <w:lang w:val="de-DE"/>
      </w:rPr>
      <w:instrText xml:space="preserve"> NUMPAGES  \# "0" \* Arabic  \* MERGEFORMAT </w:instrText>
    </w:r>
    <w:r w:rsidRPr="00035FAF">
      <w:rPr>
        <w:lang w:val="de-DE"/>
      </w:rPr>
      <w:fldChar w:fldCharType="separate"/>
    </w:r>
    <w:r w:rsidRPr="00035FAF">
      <w:rPr>
        <w:lang w:val="de-DE"/>
      </w:rPr>
      <w:t>16</w:t>
    </w:r>
    <w:r w:rsidRPr="00035FAF">
      <w:rPr>
        <w:lang w:val="de-DE"/>
      </w:rPr>
      <w:fldChar w:fldCharType="end"/>
    </w:r>
    <w:r>
      <w:rPr>
        <w:lang w:val="de-DE"/>
      </w:rPr>
      <w:tab/>
    </w:r>
    <w:r>
      <w:rPr>
        <w:lang w:val="de-DE"/>
      </w:rPr>
      <w:tab/>
    </w:r>
    <w:r w:rsidRPr="00035FAF">
      <w:rPr>
        <w:lang w:val="de-DE"/>
      </w:rPr>
      <w:fldChar w:fldCharType="begin"/>
    </w:r>
    <w:r w:rsidRPr="00035FAF">
      <w:rPr>
        <w:lang w:val="de-DE"/>
      </w:rPr>
      <w:instrText xml:space="preserve"> REF headline \h </w:instrText>
    </w:r>
    <w:r>
      <w:rPr>
        <w:lang w:val="de-DE"/>
      </w:rPr>
      <w:instrText xml:space="preserve"> \* MERGEFORMAT </w:instrText>
    </w:r>
    <w:r w:rsidRPr="00035FAF">
      <w:rPr>
        <w:lang w:val="de-DE"/>
      </w:rPr>
    </w:r>
    <w:r w:rsidRPr="00035FAF">
      <w:rPr>
        <w:lang w:val="de-DE"/>
      </w:rPr>
      <w:fldChar w:fldCharType="separate"/>
    </w:r>
    <w:proofErr w:type="spellStart"/>
    <w:r w:rsidR="00B77CA8" w:rsidRPr="00B77CA8">
      <w:rPr>
        <w:lang w:val="de-DE"/>
      </w:rPr>
      <w:t>Application</w:t>
    </w:r>
    <w:proofErr w:type="spellEnd"/>
    <w:r w:rsidR="00B77CA8" w:rsidRPr="00B77CA8">
      <w:rPr>
        <w:lang w:val="de-DE"/>
      </w:rPr>
      <w:t xml:space="preserve"> Note SSC, PUS, Kategorie 1, bis zu PL c</w:t>
    </w:r>
    <w:r w:rsidRPr="00035FAF">
      <w:rPr>
        <w:lang w:val="de-DE"/>
      </w:rPr>
      <w:fldChar w:fldCharType="end"/>
    </w:r>
    <w:r w:rsidRPr="00035FAF">
      <w:rPr>
        <w:lang w:val="de-DE"/>
      </w:rPr>
      <w:t xml:space="preserve"> -</w:t>
    </w:r>
    <w:r w:rsidRPr="00035FAF">
      <w:rPr>
        <w:lang w:val="de-DE"/>
      </w:rPr>
      <w:fldChar w:fldCharType="begin"/>
    </w:r>
    <w:r w:rsidRPr="00035FAF">
      <w:rPr>
        <w:lang w:val="de-DE"/>
      </w:rPr>
      <w:instrText xml:space="preserve"> REF version \h </w:instrText>
    </w:r>
    <w:r>
      <w:rPr>
        <w:lang w:val="de-DE"/>
      </w:rPr>
      <w:instrText xml:space="preserve"> \* MERGEFORMAT </w:instrText>
    </w:r>
    <w:r w:rsidRPr="00035FAF">
      <w:rPr>
        <w:lang w:val="de-DE"/>
      </w:rPr>
    </w:r>
    <w:r w:rsidRPr="00035FAF">
      <w:rPr>
        <w:lang w:val="de-DE"/>
      </w:rPr>
      <w:fldChar w:fldCharType="separate"/>
    </w:r>
    <w:r w:rsidR="00B77CA8" w:rsidRPr="00B77CA8">
      <w:rPr>
        <w:lang w:val="de-DE"/>
      </w:rPr>
      <w:t>1.2</w:t>
    </w:r>
    <w:r w:rsidRPr="00035FAF">
      <w:rPr>
        <w:lang w:val="de-DE"/>
      </w:rPr>
      <w:fldChar w:fldCharType="end"/>
    </w:r>
    <w:r w:rsidRPr="00035FAF">
      <w:rPr>
        <w:lang w:val="de-DE"/>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F255" w14:textId="21947048" w:rsidR="004B4D4B" w:rsidRPr="00035FAF" w:rsidRDefault="00035FAF" w:rsidP="00035FAF">
    <w:pPr>
      <w:pStyle w:val="Fuzeile"/>
      <w:tabs>
        <w:tab w:val="left" w:pos="3402"/>
      </w:tabs>
      <w:rPr>
        <w:lang w:val="en-US"/>
      </w:rPr>
    </w:pPr>
    <w:r w:rsidRPr="00B73F65">
      <w:rPr>
        <w:noProof/>
        <w:lang w:val="en-US"/>
      </w:rPr>
      <w:fldChar w:fldCharType="begin"/>
    </w:r>
    <w:r w:rsidRPr="00B73F65">
      <w:rPr>
        <w:noProof/>
        <w:lang w:val="en-US"/>
      </w:rPr>
      <w:instrText xml:space="preserve"> REF headline \h </w:instrText>
    </w:r>
    <w:r w:rsidRPr="00B73F65">
      <w:rPr>
        <w:noProof/>
        <w:lang w:val="en-US"/>
      </w:rPr>
    </w:r>
    <w:r w:rsidRPr="00B73F65">
      <w:rPr>
        <w:noProof/>
        <w:lang w:val="en-US"/>
      </w:rPr>
      <w:fldChar w:fldCharType="separate"/>
    </w:r>
    <w:r w:rsidR="00B77CA8">
      <w:rPr>
        <w:noProof/>
      </w:rPr>
      <w:t>Application Note SSC, PUS, Kategorie 1, bis zu PL c</w:t>
    </w:r>
    <w:r w:rsidRPr="00B73F65">
      <w:rPr>
        <w:noProof/>
        <w:lang w:val="en-US"/>
      </w:rPr>
      <w:fldChar w:fldCharType="end"/>
    </w:r>
    <w:r>
      <w:rPr>
        <w:noProof/>
        <w:lang w:val="en-US"/>
      </w:rPr>
      <w:t xml:space="preserve"> -</w:t>
    </w:r>
    <w:r w:rsidRPr="00B73F65">
      <w:rPr>
        <w:noProof/>
        <w:lang w:val="en-US"/>
      </w:rPr>
      <w:fldChar w:fldCharType="begin"/>
    </w:r>
    <w:r w:rsidRPr="00B73F65">
      <w:rPr>
        <w:noProof/>
        <w:lang w:val="en-US"/>
      </w:rPr>
      <w:instrText xml:space="preserve"> REF version \h </w:instrText>
    </w:r>
    <w:r w:rsidRPr="00B73F65">
      <w:rPr>
        <w:noProof/>
        <w:lang w:val="en-US"/>
      </w:rPr>
    </w:r>
    <w:r w:rsidRPr="00B73F65">
      <w:rPr>
        <w:noProof/>
        <w:lang w:val="en-US"/>
      </w:rPr>
      <w:fldChar w:fldCharType="separate"/>
    </w:r>
    <w:r w:rsidR="00B77CA8">
      <w:rPr>
        <w:noProof/>
      </w:rPr>
      <w:t>1.2</w:t>
    </w:r>
    <w:r w:rsidRPr="00B73F65">
      <w:rPr>
        <w:noProof/>
        <w:lang w:val="en-US"/>
      </w:rPr>
      <w:fldChar w:fldCharType="end"/>
    </w:r>
    <w:r w:rsidR="004B4D4B">
      <w:rPr>
        <w:noProof/>
        <w:lang w:val="de-DE"/>
      </w:rPr>
      <w:tab/>
    </w:r>
    <w:r w:rsidRPr="00035FAF">
      <w:rPr>
        <w:lang w:val="de-DE"/>
      </w:rPr>
      <w:t xml:space="preserve">Seite </w:t>
    </w:r>
    <w:r w:rsidRPr="00035FAF">
      <w:rPr>
        <w:lang w:val="de-DE"/>
      </w:rPr>
      <w:fldChar w:fldCharType="begin"/>
    </w:r>
    <w:r w:rsidRPr="00035FAF">
      <w:rPr>
        <w:lang w:val="de-DE"/>
      </w:rPr>
      <w:instrText xml:space="preserve"> PAGE   \* MERGEFORMAT </w:instrText>
    </w:r>
    <w:r w:rsidRPr="00035FAF">
      <w:rPr>
        <w:lang w:val="de-DE"/>
      </w:rPr>
      <w:fldChar w:fldCharType="separate"/>
    </w:r>
    <w:r w:rsidRPr="00035FAF">
      <w:rPr>
        <w:lang w:val="de-DE"/>
      </w:rPr>
      <w:t>12</w:t>
    </w:r>
    <w:r w:rsidRPr="00035FAF">
      <w:rPr>
        <w:noProof/>
        <w:lang w:val="de-DE"/>
      </w:rPr>
      <w:fldChar w:fldCharType="end"/>
    </w:r>
    <w:r w:rsidRPr="00035FAF">
      <w:rPr>
        <w:noProof/>
        <w:lang w:val="de-DE"/>
      </w:rPr>
      <w:t xml:space="preserve"> von </w:t>
    </w:r>
    <w:r w:rsidRPr="00035FAF">
      <w:rPr>
        <w:noProof/>
        <w:lang w:val="de-DE"/>
      </w:rPr>
      <w:fldChar w:fldCharType="begin"/>
    </w:r>
    <w:r w:rsidRPr="00035FAF">
      <w:rPr>
        <w:noProof/>
        <w:lang w:val="de-DE"/>
      </w:rPr>
      <w:instrText xml:space="preserve"> NUMPAGES  \# "0" \* Arabic  \* MERGEFORMAT </w:instrText>
    </w:r>
    <w:r w:rsidRPr="00035FAF">
      <w:rPr>
        <w:noProof/>
        <w:lang w:val="de-DE"/>
      </w:rPr>
      <w:fldChar w:fldCharType="separate"/>
    </w:r>
    <w:r w:rsidRPr="00035FAF">
      <w:rPr>
        <w:noProof/>
        <w:lang w:val="de-DE"/>
      </w:rPr>
      <w:t>16</w:t>
    </w:r>
    <w:r w:rsidRPr="00035FAF">
      <w:rPr>
        <w:noProof/>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AF9FC" w14:textId="77777777" w:rsidR="00A41E79" w:rsidRDefault="00A41E79" w:rsidP="00551C31">
      <w:pPr>
        <w:spacing w:before="0" w:after="0"/>
      </w:pPr>
      <w:r>
        <w:separator/>
      </w:r>
    </w:p>
  </w:footnote>
  <w:footnote w:type="continuationSeparator" w:id="0">
    <w:p w14:paraId="42B39733" w14:textId="77777777" w:rsidR="00A41E79" w:rsidRDefault="00A41E79" w:rsidP="00551C3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98C2" w14:textId="6BD883FF" w:rsidR="004B4D4B" w:rsidRDefault="00A41E79" w:rsidP="00904B00">
    <w:pPr>
      <w:pStyle w:val="Kopfzeile"/>
      <w:jc w:val="left"/>
    </w:pPr>
    <w:r>
      <w:rPr>
        <w:noProof/>
      </w:rPr>
      <w:pict w14:anchorId="21484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1435" o:spid="_x0000_s2050" type="#_x0000_t136" style="position:absolute;margin-left:0;margin-top:0;width:612.5pt;height:51pt;rotation:315;z-index:-251655168;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7650" w14:textId="5BC4E005" w:rsidR="005420DE" w:rsidRDefault="00A41E79">
    <w:pPr>
      <w:pStyle w:val="Kopfzeile"/>
    </w:pPr>
    <w:r>
      <w:rPr>
        <w:noProof/>
      </w:rPr>
      <w:pict w14:anchorId="35280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1436" o:spid="_x0000_s2051" type="#_x0000_t136" style="position:absolute;left:0;text-align:left;margin-left:0;margin-top:0;width:612.5pt;height:51pt;rotation:315;z-index:-251653120;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AB06" w14:textId="7B8E4AAC" w:rsidR="005420DE" w:rsidRDefault="00A41E79">
    <w:pPr>
      <w:pStyle w:val="Kopfzeile"/>
    </w:pPr>
    <w:r>
      <w:rPr>
        <w:noProof/>
      </w:rPr>
      <w:pict w14:anchorId="6BCEE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1434" o:spid="_x0000_s2049" type="#_x0000_t136" style="position:absolute;left:0;text-align:left;margin-left:0;margin-top:0;width:612.5pt;height:51pt;rotation:315;z-index:-251657216;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A900" w14:textId="5212E43B" w:rsidR="004B4D4B" w:rsidRDefault="00A41E79" w:rsidP="00904B00">
    <w:pPr>
      <w:pStyle w:val="Kopfzeile"/>
      <w:jc w:val="left"/>
    </w:pPr>
    <w:r>
      <w:rPr>
        <w:noProof/>
      </w:rPr>
      <w:pict w14:anchorId="702B8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1438" o:spid="_x0000_s2053" type="#_x0000_t136" style="position:absolute;margin-left:0;margin-top:0;width:612.5pt;height:51pt;rotation:315;z-index:-251649024;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B8C3" w14:textId="0A74989E" w:rsidR="004B4D4B" w:rsidRDefault="00A41E79">
    <w:pPr>
      <w:pStyle w:val="Kopfzeile"/>
    </w:pPr>
    <w:r>
      <w:rPr>
        <w:noProof/>
      </w:rPr>
      <w:pict w14:anchorId="008507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1439" o:spid="_x0000_s2054" type="#_x0000_t136" style="position:absolute;left:0;text-align:left;margin-left:0;margin-top:0;width:612.5pt;height:51pt;rotation:315;z-index:-251646976;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587B" w14:textId="084DC8CB" w:rsidR="004B4D4B" w:rsidRDefault="00A41E79">
    <w:pPr>
      <w:pStyle w:val="Kopfzeile"/>
    </w:pPr>
    <w:r>
      <w:rPr>
        <w:noProof/>
      </w:rPr>
      <w:pict w14:anchorId="2BFC47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1437" o:spid="_x0000_s2052" type="#_x0000_t136" style="position:absolute;left:0;text-align:left;margin-left:0;margin-top:0;width:612.5pt;height:51pt;rotation:315;z-index:-251651072;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F539" w14:textId="7F6C45C6" w:rsidR="004B4D4B" w:rsidRDefault="00A41E79" w:rsidP="00904B00">
    <w:pPr>
      <w:pStyle w:val="Kopfzeile"/>
      <w:jc w:val="left"/>
    </w:pPr>
    <w:r>
      <w:rPr>
        <w:noProof/>
      </w:rPr>
      <w:pict w14:anchorId="28BD4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1441" o:spid="_x0000_s2056" type="#_x0000_t136" style="position:absolute;margin-left:0;margin-top:0;width:612.5pt;height:51pt;rotation:315;z-index:-251642880;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30EA" w14:textId="013CCEB0" w:rsidR="004B4D4B" w:rsidRPr="00A169F1" w:rsidRDefault="00A41E79" w:rsidP="00A169F1">
    <w:pPr>
      <w:pStyle w:val="Kopfzeile"/>
      <w:rPr>
        <w:noProof/>
      </w:rPr>
    </w:pPr>
    <w:r>
      <w:rPr>
        <w:noProof/>
      </w:rPr>
      <w:pict w14:anchorId="33849B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1442" o:spid="_x0000_s2057" type="#_x0000_t136" style="position:absolute;left:0;text-align:left;margin-left:0;margin-top:0;width:612.5pt;height:51pt;rotation:315;z-index:-251640832;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A04F" w14:textId="44C84D03" w:rsidR="004B4D4B" w:rsidRDefault="00A41E79" w:rsidP="00A169F1">
    <w:pPr>
      <w:pStyle w:val="Kopfzeile"/>
    </w:pPr>
    <w:r>
      <w:rPr>
        <w:noProof/>
      </w:rPr>
      <w:pict w14:anchorId="11F02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1440" o:spid="_x0000_s2055" type="#_x0000_t136" style="position:absolute;left:0;text-align:left;margin-left:0;margin-top:0;width:612.5pt;height:51pt;rotation:315;z-index:-251644928;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2EE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4C9E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F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C440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45F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64FF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BC2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B6DB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D01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BE8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7190C"/>
    <w:multiLevelType w:val="hybridMultilevel"/>
    <w:tmpl w:val="4B28B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71752"/>
    <w:multiLevelType w:val="multilevel"/>
    <w:tmpl w:val="2416C9AA"/>
    <w:lvl w:ilvl="0">
      <w:start w:val="1"/>
      <w:numFmt w:val="bulle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MetaPlusLF" w:hAnsi="MetaPlusLF" w:hint="default"/>
        <w:color w:val="000000"/>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1"/>
        </w:tabs>
        <w:ind w:left="1985" w:hanging="284"/>
      </w:pPr>
      <w:rPr>
        <w:rFonts w:ascii="MetaPlusLF" w:hAnsi="MetaPlusLF" w:hint="default"/>
        <w:color w:val="000000"/>
      </w:rPr>
    </w:lvl>
    <w:lvl w:ilvl="7">
      <w:start w:val="1"/>
      <w:numFmt w:val="bullet"/>
      <w:lvlText w:val="–"/>
      <w:lvlJc w:val="left"/>
      <w:pPr>
        <w:tabs>
          <w:tab w:val="num" w:pos="1985"/>
        </w:tabs>
        <w:ind w:left="2268" w:hanging="283"/>
      </w:pPr>
      <w:rPr>
        <w:rFonts w:ascii="MetaPlusLF" w:hAnsi="MetaPlusLF" w:hint="default"/>
        <w:color w:val="000000"/>
      </w:rPr>
    </w:lvl>
    <w:lvl w:ilvl="8">
      <w:start w:val="1"/>
      <w:numFmt w:val="bullet"/>
      <w:lvlText w:val="–"/>
      <w:lvlJc w:val="left"/>
      <w:pPr>
        <w:tabs>
          <w:tab w:val="num" w:pos="2268"/>
        </w:tabs>
        <w:ind w:left="2552" w:hanging="284"/>
      </w:pPr>
      <w:rPr>
        <w:rFonts w:ascii="MetaPlusLF" w:hAnsi="MetaPlusLF" w:hint="default"/>
        <w:color w:val="000000"/>
      </w:rPr>
    </w:lvl>
  </w:abstractNum>
  <w:abstractNum w:abstractNumId="12" w15:restartNumberingAfterBreak="0">
    <w:nsid w:val="15F17C23"/>
    <w:multiLevelType w:val="multilevel"/>
    <w:tmpl w:val="0E785AFC"/>
    <w:lvl w:ilvl="0">
      <w:start w:val="1"/>
      <w:numFmt w:val="upperLetter"/>
      <w:pStyle w:val="Anhang1"/>
      <w:lvlText w:val="%1"/>
      <w:lvlJc w:val="left"/>
      <w:pPr>
        <w:tabs>
          <w:tab w:val="num" w:pos="1134"/>
        </w:tabs>
        <w:ind w:left="1134" w:hanging="1134"/>
      </w:pPr>
      <w:rPr>
        <w:rFonts w:hint="default"/>
      </w:rPr>
    </w:lvl>
    <w:lvl w:ilvl="1">
      <w:start w:val="1"/>
      <w:numFmt w:val="decimal"/>
      <w:pStyle w:val="Anhang2"/>
      <w:lvlText w:val="%1.%2"/>
      <w:lvlJc w:val="left"/>
      <w:pPr>
        <w:tabs>
          <w:tab w:val="num" w:pos="1134"/>
        </w:tabs>
        <w:ind w:left="1134" w:hanging="1134"/>
      </w:pPr>
      <w:rPr>
        <w:rFonts w:hint="default"/>
      </w:rPr>
    </w:lvl>
    <w:lvl w:ilvl="2">
      <w:start w:val="1"/>
      <w:numFmt w:val="decimal"/>
      <w:pStyle w:val="Anhang3"/>
      <w:lvlText w:val="%1.%2.%3"/>
      <w:lvlJc w:val="left"/>
      <w:pPr>
        <w:tabs>
          <w:tab w:val="num" w:pos="1134"/>
        </w:tabs>
        <w:ind w:left="1134" w:hanging="1134"/>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6B133E2"/>
    <w:multiLevelType w:val="multilevel"/>
    <w:tmpl w:val="A0DA4650"/>
    <w:lvl w:ilvl="0">
      <w:start w:val="1"/>
      <w:numFmt w:val="bullet"/>
      <w:pStyle w:val="T-Instruction"/>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Symbol" w:hAnsi="Symbol" w:hint="default"/>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4"/>
        </w:tabs>
        <w:ind w:left="1985" w:hanging="284"/>
      </w:pPr>
      <w:rPr>
        <w:rFonts w:ascii="Symbol" w:hAnsi="Symbol" w:hint="default"/>
      </w:rPr>
    </w:lvl>
    <w:lvl w:ilvl="7">
      <w:start w:val="1"/>
      <w:numFmt w:val="bullet"/>
      <w:lvlText w:val="•"/>
      <w:lvlJc w:val="left"/>
      <w:pPr>
        <w:tabs>
          <w:tab w:val="num" w:pos="1988"/>
        </w:tabs>
        <w:ind w:left="2268" w:hanging="283"/>
      </w:pPr>
      <w:rPr>
        <w:rFonts w:ascii="MetaPlusLF" w:hAnsi="MetaPlusLF" w:hint="default"/>
        <w:color w:val="000000"/>
      </w:rPr>
    </w:lvl>
    <w:lvl w:ilvl="8">
      <w:start w:val="1"/>
      <w:numFmt w:val="bullet"/>
      <w:lvlText w:val="•"/>
      <w:lvlJc w:val="left"/>
      <w:pPr>
        <w:tabs>
          <w:tab w:val="num" w:pos="2272"/>
        </w:tabs>
        <w:ind w:left="2552" w:hanging="284"/>
      </w:pPr>
      <w:rPr>
        <w:rFonts w:ascii="MetaPlusLF" w:hAnsi="MetaPlusLF" w:hint="default"/>
        <w:color w:val="000000"/>
      </w:rPr>
    </w:lvl>
  </w:abstractNum>
  <w:abstractNum w:abstractNumId="14" w15:restartNumberingAfterBreak="0">
    <w:nsid w:val="1C952E67"/>
    <w:multiLevelType w:val="hybridMultilevel"/>
    <w:tmpl w:val="40265E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1131658"/>
    <w:multiLevelType w:val="hybridMultilevel"/>
    <w:tmpl w:val="D6200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0E38D3"/>
    <w:multiLevelType w:val="hybridMultilevel"/>
    <w:tmpl w:val="698ED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3D40D6"/>
    <w:multiLevelType w:val="hybridMultilevel"/>
    <w:tmpl w:val="280E2E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611042F"/>
    <w:multiLevelType w:val="hybridMultilevel"/>
    <w:tmpl w:val="6C183C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9056CBB"/>
    <w:multiLevelType w:val="hybridMultilevel"/>
    <w:tmpl w:val="078600E6"/>
    <w:lvl w:ilvl="0" w:tplc="C1EABC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707F70"/>
    <w:multiLevelType w:val="hybridMultilevel"/>
    <w:tmpl w:val="A41E8D96"/>
    <w:lvl w:ilvl="0" w:tplc="C1EABC26">
      <w:start w:val="1"/>
      <w:numFmt w:val="bullet"/>
      <w:lvlText w:val=""/>
      <w:lvlJc w:val="left"/>
      <w:pPr>
        <w:ind w:left="720" w:hanging="360"/>
      </w:pPr>
      <w:rPr>
        <w:rFonts w:ascii="Symbol" w:hAnsi="Symbol" w:hint="default"/>
      </w:rPr>
    </w:lvl>
    <w:lvl w:ilvl="1" w:tplc="08090003">
      <w:numFmt w:val="bullet"/>
      <w:lvlText w:val="•"/>
      <w:lvlJc w:val="left"/>
      <w:pPr>
        <w:ind w:left="1785" w:hanging="705"/>
      </w:pPr>
      <w:rPr>
        <w:rFonts w:ascii="MetaPlusLF" w:eastAsia="Times New Roman" w:hAnsi="MetaPlusLF"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F75FC3"/>
    <w:multiLevelType w:val="hybridMultilevel"/>
    <w:tmpl w:val="EA1CEBE6"/>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355962"/>
    <w:multiLevelType w:val="multilevel"/>
    <w:tmpl w:val="E176072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3" w15:restartNumberingAfterBreak="0">
    <w:nsid w:val="3E4347C8"/>
    <w:multiLevelType w:val="hybridMultilevel"/>
    <w:tmpl w:val="0FCC5694"/>
    <w:lvl w:ilvl="0" w:tplc="08090001">
      <w:start w:val="1"/>
      <w:numFmt w:val="bullet"/>
      <w:lvlText w:val=""/>
      <w:lvlJc w:val="left"/>
      <w:pPr>
        <w:ind w:left="720" w:hanging="360"/>
      </w:pPr>
      <w:rPr>
        <w:rFonts w:ascii="Symbol" w:hAnsi="Symbol" w:hint="default"/>
      </w:rPr>
    </w:lvl>
    <w:lvl w:ilvl="1" w:tplc="4DE2611E"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EE6B24"/>
    <w:multiLevelType w:val="hybridMultilevel"/>
    <w:tmpl w:val="B298F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B84829"/>
    <w:multiLevelType w:val="hybridMultilevel"/>
    <w:tmpl w:val="308014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B39185A"/>
    <w:multiLevelType w:val="hybridMultilevel"/>
    <w:tmpl w:val="E8E2C862"/>
    <w:lvl w:ilvl="0" w:tplc="D7AED05A">
      <w:start w:val="1"/>
      <w:numFmt w:val="bullet"/>
      <w:pStyle w:val="S-Instruction"/>
      <w:lvlText w:val=""/>
      <w:lvlJc w:val="left"/>
      <w:pPr>
        <w:ind w:left="720" w:hanging="360"/>
      </w:pPr>
      <w:rPr>
        <w:rFonts w:ascii="Symbol" w:hAnsi="Symbol" w:hint="default"/>
      </w:rPr>
    </w:lvl>
    <w:lvl w:ilvl="1" w:tplc="9FF4C19C" w:tentative="1">
      <w:start w:val="1"/>
      <w:numFmt w:val="bullet"/>
      <w:lvlText w:val="o"/>
      <w:lvlJc w:val="left"/>
      <w:pPr>
        <w:ind w:left="1440" w:hanging="360"/>
      </w:pPr>
      <w:rPr>
        <w:rFonts w:ascii="Courier New" w:hAnsi="Courier New" w:cs="Courier New" w:hint="default"/>
      </w:rPr>
    </w:lvl>
    <w:lvl w:ilvl="2" w:tplc="073CD370" w:tentative="1">
      <w:start w:val="1"/>
      <w:numFmt w:val="bullet"/>
      <w:lvlText w:val=""/>
      <w:lvlJc w:val="left"/>
      <w:pPr>
        <w:ind w:left="2160" w:hanging="360"/>
      </w:pPr>
      <w:rPr>
        <w:rFonts w:ascii="Wingdings" w:hAnsi="Wingdings" w:hint="default"/>
      </w:rPr>
    </w:lvl>
    <w:lvl w:ilvl="3" w:tplc="1FFA441C" w:tentative="1">
      <w:start w:val="1"/>
      <w:numFmt w:val="bullet"/>
      <w:lvlText w:val=""/>
      <w:lvlJc w:val="left"/>
      <w:pPr>
        <w:ind w:left="2880" w:hanging="360"/>
      </w:pPr>
      <w:rPr>
        <w:rFonts w:ascii="Symbol" w:hAnsi="Symbol" w:hint="default"/>
      </w:rPr>
    </w:lvl>
    <w:lvl w:ilvl="4" w:tplc="74AA1ABC" w:tentative="1">
      <w:start w:val="1"/>
      <w:numFmt w:val="bullet"/>
      <w:lvlText w:val="o"/>
      <w:lvlJc w:val="left"/>
      <w:pPr>
        <w:ind w:left="3600" w:hanging="360"/>
      </w:pPr>
      <w:rPr>
        <w:rFonts w:ascii="Courier New" w:hAnsi="Courier New" w:cs="Courier New" w:hint="default"/>
      </w:rPr>
    </w:lvl>
    <w:lvl w:ilvl="5" w:tplc="162E2E2E" w:tentative="1">
      <w:start w:val="1"/>
      <w:numFmt w:val="bullet"/>
      <w:lvlText w:val=""/>
      <w:lvlJc w:val="left"/>
      <w:pPr>
        <w:ind w:left="4320" w:hanging="360"/>
      </w:pPr>
      <w:rPr>
        <w:rFonts w:ascii="Wingdings" w:hAnsi="Wingdings" w:hint="default"/>
      </w:rPr>
    </w:lvl>
    <w:lvl w:ilvl="6" w:tplc="0A78146A" w:tentative="1">
      <w:start w:val="1"/>
      <w:numFmt w:val="bullet"/>
      <w:lvlText w:val=""/>
      <w:lvlJc w:val="left"/>
      <w:pPr>
        <w:ind w:left="5040" w:hanging="360"/>
      </w:pPr>
      <w:rPr>
        <w:rFonts w:ascii="Symbol" w:hAnsi="Symbol" w:hint="default"/>
      </w:rPr>
    </w:lvl>
    <w:lvl w:ilvl="7" w:tplc="87AEBDB2" w:tentative="1">
      <w:start w:val="1"/>
      <w:numFmt w:val="bullet"/>
      <w:lvlText w:val="o"/>
      <w:lvlJc w:val="left"/>
      <w:pPr>
        <w:ind w:left="5760" w:hanging="360"/>
      </w:pPr>
      <w:rPr>
        <w:rFonts w:ascii="Courier New" w:hAnsi="Courier New" w:cs="Courier New" w:hint="default"/>
      </w:rPr>
    </w:lvl>
    <w:lvl w:ilvl="8" w:tplc="CB70FF5A" w:tentative="1">
      <w:start w:val="1"/>
      <w:numFmt w:val="bullet"/>
      <w:lvlText w:val=""/>
      <w:lvlJc w:val="left"/>
      <w:pPr>
        <w:ind w:left="6480" w:hanging="360"/>
      </w:pPr>
      <w:rPr>
        <w:rFonts w:ascii="Wingdings" w:hAnsi="Wingdings" w:hint="default"/>
      </w:rPr>
    </w:lvl>
  </w:abstractNum>
  <w:abstractNum w:abstractNumId="27" w15:restartNumberingAfterBreak="0">
    <w:nsid w:val="4D032556"/>
    <w:multiLevelType w:val="hybridMultilevel"/>
    <w:tmpl w:val="07EC6120"/>
    <w:lvl w:ilvl="0" w:tplc="0407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871D7F"/>
    <w:multiLevelType w:val="multilevel"/>
    <w:tmpl w:val="C90A392C"/>
    <w:lvl w:ilvl="0">
      <w:start w:val="1"/>
      <w:numFmt w:val="bullet"/>
      <w:pStyle w:val="T-Lis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MetaPlusLF" w:hAnsi="MetaPlusLF" w:hint="default"/>
        <w:color w:val="000000"/>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1"/>
        </w:tabs>
        <w:ind w:left="1985" w:hanging="284"/>
      </w:pPr>
      <w:rPr>
        <w:rFonts w:ascii="MetaPlusLF" w:hAnsi="MetaPlusLF" w:hint="default"/>
        <w:color w:val="000000"/>
      </w:rPr>
    </w:lvl>
    <w:lvl w:ilvl="7">
      <w:start w:val="1"/>
      <w:numFmt w:val="bullet"/>
      <w:lvlText w:val="–"/>
      <w:lvlJc w:val="left"/>
      <w:pPr>
        <w:tabs>
          <w:tab w:val="num" w:pos="1985"/>
        </w:tabs>
        <w:ind w:left="2268" w:hanging="283"/>
      </w:pPr>
      <w:rPr>
        <w:rFonts w:ascii="MetaPlusLF" w:hAnsi="MetaPlusLF" w:hint="default"/>
        <w:color w:val="000000"/>
      </w:rPr>
    </w:lvl>
    <w:lvl w:ilvl="8">
      <w:start w:val="1"/>
      <w:numFmt w:val="bullet"/>
      <w:lvlText w:val="–"/>
      <w:lvlJc w:val="left"/>
      <w:pPr>
        <w:tabs>
          <w:tab w:val="num" w:pos="2268"/>
        </w:tabs>
        <w:ind w:left="2552" w:hanging="284"/>
      </w:pPr>
      <w:rPr>
        <w:rFonts w:ascii="MetaPlusLF" w:hAnsi="MetaPlusLF" w:hint="default"/>
        <w:color w:val="000000"/>
      </w:rPr>
    </w:lvl>
  </w:abstractNum>
  <w:abstractNum w:abstractNumId="29" w15:restartNumberingAfterBreak="0">
    <w:nsid w:val="543C3E56"/>
    <w:multiLevelType w:val="hybridMultilevel"/>
    <w:tmpl w:val="BF9C4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67E68"/>
    <w:multiLevelType w:val="multilevel"/>
    <w:tmpl w:val="271A95EC"/>
    <w:lvl w:ilvl="0">
      <w:start w:val="1"/>
      <w:numFmt w:val="bullet"/>
      <w:pStyle w:val="S-Lis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sz w:val="16"/>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Symbol" w:hAnsi="Symbol" w:hint="default"/>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4"/>
        </w:tabs>
        <w:ind w:left="1985" w:hanging="284"/>
      </w:pPr>
      <w:rPr>
        <w:rFonts w:ascii="Symbol" w:hAnsi="Symbol" w:hint="default"/>
      </w:rPr>
    </w:lvl>
    <w:lvl w:ilvl="7">
      <w:start w:val="1"/>
      <w:numFmt w:val="bullet"/>
      <w:lvlText w:val="•"/>
      <w:lvlJc w:val="left"/>
      <w:pPr>
        <w:tabs>
          <w:tab w:val="num" w:pos="1988"/>
        </w:tabs>
        <w:ind w:left="2268" w:hanging="283"/>
      </w:pPr>
      <w:rPr>
        <w:rFonts w:ascii="MetaPlusLF" w:hAnsi="MetaPlusLF" w:hint="default"/>
        <w:color w:val="000000"/>
      </w:rPr>
    </w:lvl>
    <w:lvl w:ilvl="8">
      <w:start w:val="1"/>
      <w:numFmt w:val="bullet"/>
      <w:lvlText w:val="•"/>
      <w:lvlJc w:val="left"/>
      <w:pPr>
        <w:tabs>
          <w:tab w:val="num" w:pos="2272"/>
        </w:tabs>
        <w:ind w:left="2552" w:hanging="284"/>
      </w:pPr>
      <w:rPr>
        <w:rFonts w:ascii="MetaPlusLF" w:hAnsi="MetaPlusLF" w:hint="default"/>
        <w:color w:val="000000"/>
      </w:rPr>
    </w:lvl>
  </w:abstractNum>
  <w:abstractNum w:abstractNumId="31" w15:restartNumberingAfterBreak="0">
    <w:nsid w:val="581267DE"/>
    <w:multiLevelType w:val="hybridMultilevel"/>
    <w:tmpl w:val="06D6B5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760DCA"/>
    <w:multiLevelType w:val="multilevel"/>
    <w:tmpl w:val="63D44476"/>
    <w:lvl w:ilvl="0">
      <w:start w:val="1"/>
      <w:numFmt w:val="bullet"/>
      <w:lvlText w:val=""/>
      <w:lvlJc w:val="left"/>
      <w:pPr>
        <w:tabs>
          <w:tab w:val="num" w:pos="2155"/>
        </w:tabs>
        <w:ind w:left="2438" w:hanging="283"/>
      </w:pPr>
      <w:rPr>
        <w:rFonts w:ascii="Symbol" w:hAnsi="Symbol" w:hint="default"/>
      </w:rPr>
    </w:lvl>
    <w:lvl w:ilvl="1">
      <w:start w:val="1"/>
      <w:numFmt w:val="bullet"/>
      <w:lvlText w:val=""/>
      <w:lvlJc w:val="left"/>
      <w:pPr>
        <w:tabs>
          <w:tab w:val="num" w:pos="2439"/>
        </w:tabs>
        <w:ind w:left="2722" w:hanging="283"/>
      </w:pPr>
      <w:rPr>
        <w:rFonts w:ascii="Symbol" w:hAnsi="Symbol" w:hint="default"/>
      </w:rPr>
    </w:lvl>
    <w:lvl w:ilvl="2">
      <w:start w:val="1"/>
      <w:numFmt w:val="bullet"/>
      <w:lvlText w:val=""/>
      <w:lvlJc w:val="left"/>
      <w:pPr>
        <w:tabs>
          <w:tab w:val="num" w:pos="2723"/>
        </w:tabs>
        <w:ind w:left="3006" w:hanging="283"/>
      </w:pPr>
      <w:rPr>
        <w:rFonts w:ascii="Symbol" w:hAnsi="Symbol" w:hint="default"/>
      </w:rPr>
    </w:lvl>
    <w:lvl w:ilvl="3">
      <w:start w:val="1"/>
      <w:numFmt w:val="bullet"/>
      <w:lvlText w:val=""/>
      <w:lvlJc w:val="left"/>
      <w:pPr>
        <w:tabs>
          <w:tab w:val="num" w:pos="3007"/>
        </w:tabs>
        <w:ind w:left="3290" w:hanging="283"/>
      </w:pPr>
      <w:rPr>
        <w:rFonts w:ascii="Symbol" w:hAnsi="Symbol" w:hint="default"/>
      </w:rPr>
    </w:lvl>
    <w:lvl w:ilvl="4">
      <w:start w:val="1"/>
      <w:numFmt w:val="bullet"/>
      <w:lvlText w:val=""/>
      <w:lvlJc w:val="left"/>
      <w:pPr>
        <w:tabs>
          <w:tab w:val="num" w:pos="3291"/>
        </w:tabs>
        <w:ind w:left="3574" w:hanging="283"/>
      </w:pPr>
      <w:rPr>
        <w:rFonts w:ascii="Symbol" w:hAnsi="Symbol" w:hint="default"/>
      </w:rPr>
    </w:lvl>
    <w:lvl w:ilvl="5">
      <w:start w:val="1"/>
      <w:numFmt w:val="bullet"/>
      <w:lvlText w:val=""/>
      <w:lvlJc w:val="left"/>
      <w:pPr>
        <w:tabs>
          <w:tab w:val="num" w:pos="3575"/>
        </w:tabs>
        <w:ind w:left="3858" w:hanging="286"/>
      </w:pPr>
      <w:rPr>
        <w:rFonts w:ascii="Symbol" w:hAnsi="Symbol" w:hint="default"/>
      </w:rPr>
    </w:lvl>
    <w:lvl w:ilvl="6">
      <w:start w:val="1"/>
      <w:numFmt w:val="bullet"/>
      <w:lvlText w:val=""/>
      <w:lvlJc w:val="left"/>
      <w:pPr>
        <w:tabs>
          <w:tab w:val="num" w:pos="3859"/>
        </w:tabs>
        <w:ind w:left="4139" w:hanging="283"/>
      </w:pPr>
      <w:rPr>
        <w:rFonts w:ascii="Symbol" w:hAnsi="Symbol" w:hint="default"/>
      </w:rPr>
    </w:lvl>
    <w:lvl w:ilvl="7">
      <w:start w:val="1"/>
      <w:numFmt w:val="bullet"/>
      <w:lvlText w:val=""/>
      <w:lvlJc w:val="left"/>
      <w:pPr>
        <w:tabs>
          <w:tab w:val="num" w:pos="4143"/>
        </w:tabs>
        <w:ind w:left="4423" w:hanging="284"/>
      </w:pPr>
      <w:rPr>
        <w:rFonts w:ascii="Symbol" w:hAnsi="Symbol" w:hint="default"/>
      </w:rPr>
    </w:lvl>
    <w:lvl w:ilvl="8">
      <w:start w:val="1"/>
      <w:numFmt w:val="bullet"/>
      <w:lvlText w:val=""/>
      <w:lvlJc w:val="left"/>
      <w:pPr>
        <w:tabs>
          <w:tab w:val="num" w:pos="4427"/>
        </w:tabs>
        <w:ind w:left="4706" w:hanging="283"/>
      </w:pPr>
      <w:rPr>
        <w:rFonts w:ascii="Symbol" w:hAnsi="Symbol" w:hint="default"/>
      </w:rPr>
    </w:lvl>
  </w:abstractNum>
  <w:abstractNum w:abstractNumId="33" w15:restartNumberingAfterBreak="0">
    <w:nsid w:val="63D243AF"/>
    <w:multiLevelType w:val="multilevel"/>
    <w:tmpl w:val="27D8F4C6"/>
    <w:lvl w:ilvl="0">
      <w:start w:val="1"/>
      <w:numFmt w:val="bulle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Symbol" w:hAnsi="Symbol" w:hint="default"/>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4"/>
        </w:tabs>
        <w:ind w:left="1985" w:hanging="284"/>
      </w:pPr>
      <w:rPr>
        <w:rFonts w:ascii="Symbol" w:hAnsi="Symbol" w:hint="default"/>
      </w:rPr>
    </w:lvl>
    <w:lvl w:ilvl="7">
      <w:start w:val="1"/>
      <w:numFmt w:val="bullet"/>
      <w:lvlText w:val="•"/>
      <w:lvlJc w:val="left"/>
      <w:pPr>
        <w:tabs>
          <w:tab w:val="num" w:pos="1988"/>
        </w:tabs>
        <w:ind w:left="2268" w:hanging="283"/>
      </w:pPr>
      <w:rPr>
        <w:rFonts w:ascii="MetaPlusLF" w:hAnsi="MetaPlusLF" w:hint="default"/>
        <w:color w:val="000000"/>
      </w:rPr>
    </w:lvl>
    <w:lvl w:ilvl="8">
      <w:start w:val="1"/>
      <w:numFmt w:val="bullet"/>
      <w:lvlText w:val="•"/>
      <w:lvlJc w:val="left"/>
      <w:pPr>
        <w:tabs>
          <w:tab w:val="num" w:pos="2272"/>
        </w:tabs>
        <w:ind w:left="2552" w:hanging="284"/>
      </w:pPr>
      <w:rPr>
        <w:rFonts w:ascii="MetaPlusLF" w:hAnsi="MetaPlusLF" w:hint="default"/>
        <w:color w:val="000000"/>
      </w:rPr>
    </w:lvl>
  </w:abstractNum>
  <w:abstractNum w:abstractNumId="34" w15:restartNumberingAfterBreak="0">
    <w:nsid w:val="6ED821CB"/>
    <w:multiLevelType w:val="multilevel"/>
    <w:tmpl w:val="9EFA736E"/>
    <w:lvl w:ilvl="0">
      <w:start w:val="1"/>
      <w:numFmt w:val="decimal"/>
      <w:pStyle w:val="S-InstrOrdered"/>
      <w:isLgl/>
      <w:lvlText w:val="%1."/>
      <w:lvlJc w:val="left"/>
      <w:pPr>
        <w:ind w:left="284" w:hanging="284"/>
      </w:pPr>
      <w:rPr>
        <w:rFonts w:ascii="MetaPlusLF" w:hAnsi="MetaPlusLF" w:hint="default"/>
        <w:b w:val="0"/>
        <w:i w:val="0"/>
        <w:sz w:val="20"/>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35" w15:restartNumberingAfterBreak="0">
    <w:nsid w:val="6F042E1A"/>
    <w:multiLevelType w:val="multilevel"/>
    <w:tmpl w:val="5288866C"/>
    <w:lvl w:ilvl="0">
      <w:start w:val="1"/>
      <w:numFmt w:val="decimal"/>
      <w:isLgl/>
      <w:lvlText w:val="%1."/>
      <w:lvlJc w:val="left"/>
      <w:pPr>
        <w:ind w:left="284" w:hanging="284"/>
      </w:pPr>
      <w:rPr>
        <w:rFonts w:hint="default"/>
        <w:sz w:val="17"/>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36" w15:restartNumberingAfterBreak="0">
    <w:nsid w:val="70443674"/>
    <w:multiLevelType w:val="hybridMultilevel"/>
    <w:tmpl w:val="43CC4B4A"/>
    <w:lvl w:ilvl="0" w:tplc="4C9687A6">
      <w:start w:val="1"/>
      <w:numFmt w:val="bullet"/>
      <w:pStyle w:val="Aufzhlung"/>
      <w:lvlText w:val=""/>
      <w:lvlJc w:val="left"/>
      <w:pPr>
        <w:tabs>
          <w:tab w:val="num" w:pos="369"/>
        </w:tabs>
        <w:ind w:left="369" w:hanging="369"/>
      </w:pPr>
      <w:rPr>
        <w:rFonts w:ascii="Symbol" w:hAnsi="Symbol" w:hint="default"/>
        <w:b w:val="0"/>
        <w:i w:val="0"/>
        <w:sz w:val="20"/>
        <w:szCs w:val="20"/>
      </w:rPr>
    </w:lvl>
    <w:lvl w:ilvl="1" w:tplc="634E0A12" w:tentative="1">
      <w:start w:val="1"/>
      <w:numFmt w:val="bullet"/>
      <w:lvlText w:val="o"/>
      <w:lvlJc w:val="left"/>
      <w:pPr>
        <w:tabs>
          <w:tab w:val="num" w:pos="1440"/>
        </w:tabs>
        <w:ind w:left="1440" w:hanging="360"/>
      </w:pPr>
      <w:rPr>
        <w:rFonts w:ascii="Courier New" w:hAnsi="Courier New" w:cs="Courier New" w:hint="default"/>
      </w:rPr>
    </w:lvl>
    <w:lvl w:ilvl="2" w:tplc="C15C57A4" w:tentative="1">
      <w:start w:val="1"/>
      <w:numFmt w:val="bullet"/>
      <w:lvlText w:val=""/>
      <w:lvlJc w:val="left"/>
      <w:pPr>
        <w:tabs>
          <w:tab w:val="num" w:pos="2160"/>
        </w:tabs>
        <w:ind w:left="2160" w:hanging="360"/>
      </w:pPr>
      <w:rPr>
        <w:rFonts w:ascii="Wingdings" w:hAnsi="Wingdings" w:hint="default"/>
      </w:rPr>
    </w:lvl>
    <w:lvl w:ilvl="3" w:tplc="B436FBE8" w:tentative="1">
      <w:start w:val="1"/>
      <w:numFmt w:val="bullet"/>
      <w:lvlText w:val=""/>
      <w:lvlJc w:val="left"/>
      <w:pPr>
        <w:tabs>
          <w:tab w:val="num" w:pos="2880"/>
        </w:tabs>
        <w:ind w:left="2880" w:hanging="360"/>
      </w:pPr>
      <w:rPr>
        <w:rFonts w:ascii="Symbol" w:hAnsi="Symbol" w:hint="default"/>
      </w:rPr>
    </w:lvl>
    <w:lvl w:ilvl="4" w:tplc="AAC4AF94" w:tentative="1">
      <w:start w:val="1"/>
      <w:numFmt w:val="bullet"/>
      <w:lvlText w:val="o"/>
      <w:lvlJc w:val="left"/>
      <w:pPr>
        <w:tabs>
          <w:tab w:val="num" w:pos="3600"/>
        </w:tabs>
        <w:ind w:left="3600" w:hanging="360"/>
      </w:pPr>
      <w:rPr>
        <w:rFonts w:ascii="Courier New" w:hAnsi="Courier New" w:cs="Courier New" w:hint="default"/>
      </w:rPr>
    </w:lvl>
    <w:lvl w:ilvl="5" w:tplc="6D54ACB8" w:tentative="1">
      <w:start w:val="1"/>
      <w:numFmt w:val="bullet"/>
      <w:lvlText w:val=""/>
      <w:lvlJc w:val="left"/>
      <w:pPr>
        <w:tabs>
          <w:tab w:val="num" w:pos="4320"/>
        </w:tabs>
        <w:ind w:left="4320" w:hanging="360"/>
      </w:pPr>
      <w:rPr>
        <w:rFonts w:ascii="Wingdings" w:hAnsi="Wingdings" w:hint="default"/>
      </w:rPr>
    </w:lvl>
    <w:lvl w:ilvl="6" w:tplc="AE265498" w:tentative="1">
      <w:start w:val="1"/>
      <w:numFmt w:val="bullet"/>
      <w:lvlText w:val=""/>
      <w:lvlJc w:val="left"/>
      <w:pPr>
        <w:tabs>
          <w:tab w:val="num" w:pos="5040"/>
        </w:tabs>
        <w:ind w:left="5040" w:hanging="360"/>
      </w:pPr>
      <w:rPr>
        <w:rFonts w:ascii="Symbol" w:hAnsi="Symbol" w:hint="default"/>
      </w:rPr>
    </w:lvl>
    <w:lvl w:ilvl="7" w:tplc="A808D2CC" w:tentative="1">
      <w:start w:val="1"/>
      <w:numFmt w:val="bullet"/>
      <w:lvlText w:val="o"/>
      <w:lvlJc w:val="left"/>
      <w:pPr>
        <w:tabs>
          <w:tab w:val="num" w:pos="5760"/>
        </w:tabs>
        <w:ind w:left="5760" w:hanging="360"/>
      </w:pPr>
      <w:rPr>
        <w:rFonts w:ascii="Courier New" w:hAnsi="Courier New" w:cs="Courier New" w:hint="default"/>
      </w:rPr>
    </w:lvl>
    <w:lvl w:ilvl="8" w:tplc="70AA82B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0F3F58"/>
    <w:multiLevelType w:val="hybridMultilevel"/>
    <w:tmpl w:val="AAAC1A64"/>
    <w:lvl w:ilvl="0" w:tplc="01487CBA">
      <w:start w:val="1"/>
      <w:numFmt w:val="bullet"/>
      <w:lvlText w:val=""/>
      <w:lvlJc w:val="left"/>
      <w:pPr>
        <w:ind w:left="720" w:hanging="360"/>
      </w:pPr>
      <w:rPr>
        <w:rFonts w:ascii="Symbol" w:hAnsi="Symbol" w:hint="default"/>
      </w:rPr>
    </w:lvl>
    <w:lvl w:ilvl="1" w:tplc="646AD082" w:tentative="1">
      <w:start w:val="1"/>
      <w:numFmt w:val="bullet"/>
      <w:lvlText w:val="o"/>
      <w:lvlJc w:val="left"/>
      <w:pPr>
        <w:ind w:left="1440" w:hanging="360"/>
      </w:pPr>
      <w:rPr>
        <w:rFonts w:ascii="Courier New" w:hAnsi="Courier New" w:cs="Courier New" w:hint="default"/>
      </w:rPr>
    </w:lvl>
    <w:lvl w:ilvl="2" w:tplc="A974511E" w:tentative="1">
      <w:start w:val="1"/>
      <w:numFmt w:val="bullet"/>
      <w:lvlText w:val=""/>
      <w:lvlJc w:val="left"/>
      <w:pPr>
        <w:ind w:left="2160" w:hanging="360"/>
      </w:pPr>
      <w:rPr>
        <w:rFonts w:ascii="Wingdings" w:hAnsi="Wingdings" w:hint="default"/>
      </w:rPr>
    </w:lvl>
    <w:lvl w:ilvl="3" w:tplc="67D82FF8" w:tentative="1">
      <w:start w:val="1"/>
      <w:numFmt w:val="bullet"/>
      <w:lvlText w:val=""/>
      <w:lvlJc w:val="left"/>
      <w:pPr>
        <w:ind w:left="2880" w:hanging="360"/>
      </w:pPr>
      <w:rPr>
        <w:rFonts w:ascii="Symbol" w:hAnsi="Symbol" w:hint="default"/>
      </w:rPr>
    </w:lvl>
    <w:lvl w:ilvl="4" w:tplc="C99055F8" w:tentative="1">
      <w:start w:val="1"/>
      <w:numFmt w:val="bullet"/>
      <w:lvlText w:val="o"/>
      <w:lvlJc w:val="left"/>
      <w:pPr>
        <w:ind w:left="3600" w:hanging="360"/>
      </w:pPr>
      <w:rPr>
        <w:rFonts w:ascii="Courier New" w:hAnsi="Courier New" w:cs="Courier New" w:hint="default"/>
      </w:rPr>
    </w:lvl>
    <w:lvl w:ilvl="5" w:tplc="644EA45A" w:tentative="1">
      <w:start w:val="1"/>
      <w:numFmt w:val="bullet"/>
      <w:lvlText w:val=""/>
      <w:lvlJc w:val="left"/>
      <w:pPr>
        <w:ind w:left="4320" w:hanging="360"/>
      </w:pPr>
      <w:rPr>
        <w:rFonts w:ascii="Wingdings" w:hAnsi="Wingdings" w:hint="default"/>
      </w:rPr>
    </w:lvl>
    <w:lvl w:ilvl="6" w:tplc="9BBC2522" w:tentative="1">
      <w:start w:val="1"/>
      <w:numFmt w:val="bullet"/>
      <w:lvlText w:val=""/>
      <w:lvlJc w:val="left"/>
      <w:pPr>
        <w:ind w:left="5040" w:hanging="360"/>
      </w:pPr>
      <w:rPr>
        <w:rFonts w:ascii="Symbol" w:hAnsi="Symbol" w:hint="default"/>
      </w:rPr>
    </w:lvl>
    <w:lvl w:ilvl="7" w:tplc="D1BA5D5C" w:tentative="1">
      <w:start w:val="1"/>
      <w:numFmt w:val="bullet"/>
      <w:lvlText w:val="o"/>
      <w:lvlJc w:val="left"/>
      <w:pPr>
        <w:ind w:left="5760" w:hanging="360"/>
      </w:pPr>
      <w:rPr>
        <w:rFonts w:ascii="Courier New" w:hAnsi="Courier New" w:cs="Courier New" w:hint="default"/>
      </w:rPr>
    </w:lvl>
    <w:lvl w:ilvl="8" w:tplc="EC8E8C0C" w:tentative="1">
      <w:start w:val="1"/>
      <w:numFmt w:val="bullet"/>
      <w:lvlText w:val=""/>
      <w:lvlJc w:val="left"/>
      <w:pPr>
        <w:ind w:left="6480" w:hanging="360"/>
      </w:pPr>
      <w:rPr>
        <w:rFonts w:ascii="Wingdings" w:hAnsi="Wingdings" w:hint="default"/>
      </w:rPr>
    </w:lvl>
  </w:abstractNum>
  <w:abstractNum w:abstractNumId="38" w15:restartNumberingAfterBreak="0">
    <w:nsid w:val="767670A7"/>
    <w:multiLevelType w:val="hybridMultilevel"/>
    <w:tmpl w:val="2548B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D12F4"/>
    <w:multiLevelType w:val="hybridMultilevel"/>
    <w:tmpl w:val="A81849EA"/>
    <w:lvl w:ilvl="0" w:tplc="FFFFFFFF">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DBC72DF"/>
    <w:multiLevelType w:val="hybridMultilevel"/>
    <w:tmpl w:val="4DA2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F1626"/>
    <w:multiLevelType w:val="hybridMultilevel"/>
    <w:tmpl w:val="D4D2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2"/>
  </w:num>
  <w:num w:numId="4">
    <w:abstractNumId w:val="13"/>
  </w:num>
  <w:num w:numId="5">
    <w:abstractNumId w:val="30"/>
  </w:num>
  <w:num w:numId="6">
    <w:abstractNumId w:val="26"/>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9"/>
  </w:num>
  <w:num w:numId="10">
    <w:abstractNumId w:val="14"/>
  </w:num>
  <w:num w:numId="11">
    <w:abstractNumId w:val="10"/>
  </w:num>
  <w:num w:numId="12">
    <w:abstractNumId w:val="31"/>
  </w:num>
  <w:num w:numId="13">
    <w:abstractNumId w:val="17"/>
  </w:num>
  <w:num w:numId="14">
    <w:abstractNumId w:val="39"/>
  </w:num>
  <w:num w:numId="15">
    <w:abstractNumId w:val="3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4"/>
  </w:num>
  <w:num w:numId="19">
    <w:abstractNumId w:val="35"/>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23"/>
  </w:num>
  <w:num w:numId="33">
    <w:abstractNumId w:val="18"/>
  </w:num>
  <w:num w:numId="34">
    <w:abstractNumId w:val="19"/>
  </w:num>
  <w:num w:numId="35">
    <w:abstractNumId w:val="16"/>
  </w:num>
  <w:num w:numId="36">
    <w:abstractNumId w:val="37"/>
  </w:num>
  <w:num w:numId="37">
    <w:abstractNumId w:val="41"/>
  </w:num>
  <w:num w:numId="38">
    <w:abstractNumId w:val="40"/>
  </w:num>
  <w:num w:numId="39">
    <w:abstractNumId w:val="38"/>
  </w:num>
  <w:num w:numId="40">
    <w:abstractNumId w:val="24"/>
  </w:num>
  <w:num w:numId="41">
    <w:abstractNumId w:val="21"/>
  </w:num>
  <w:num w:numId="42">
    <w:abstractNumId w:val="15"/>
  </w:num>
  <w:num w:numId="43">
    <w:abstractNumId w:val="27"/>
  </w:num>
  <w:num w:numId="44">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GrammaticalErrors/>
  <w:activeWritingStyle w:appName="MSWord" w:lang="de-DE" w:vendorID="64" w:dllVersion="0" w:nlCheck="1" w:checkStyle="0"/>
  <w:activeWritingStyle w:appName="MSWord" w:lang="en-GB" w:vendorID="64" w:dllVersion="0" w:nlCheck="1" w:checkStyle="1"/>
  <w:activeWritingStyle w:appName="MSWord" w:lang="es-ES" w:vendorID="64" w:dllVersion="0" w:nlCheck="1" w:checkStyle="1"/>
  <w:activeWritingStyle w:appName="MSWord" w:lang="en-US" w:vendorID="64" w:dllVersion="0" w:nlCheck="1" w:checkStyle="1"/>
  <w:activeWritingStyle w:appName="MSWord" w:lang="fr-FR" w:vendorID="64" w:dllVersion="0" w:nlCheck="1" w:checkStyle="1"/>
  <w:activeWritingStyle w:appName="MSWord" w:lang="es-ES_tradnl" w:vendorID="64" w:dllVersion="0" w:nlCheck="1" w:checkStyle="1"/>
  <w:activeWritingStyle w:appName="MSWord" w:lang="de-DE" w:vendorID="9" w:dllVersion="512" w:checkStyle="0"/>
  <w:activeWritingStyle w:appName="MSWord" w:lang="fr-FR" w:vendorID="9" w:dllVersion="512" w:checkStyle="1"/>
  <w:activeWritingStyle w:appName="MSWord" w:lang="it-IT" w:vendorID="3" w:dllVersion="517" w:checkStyle="1"/>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284"/>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5A"/>
    <w:rsid w:val="00000D83"/>
    <w:rsid w:val="00001E7F"/>
    <w:rsid w:val="0000522D"/>
    <w:rsid w:val="00007223"/>
    <w:rsid w:val="00007F31"/>
    <w:rsid w:val="00013090"/>
    <w:rsid w:val="0001633B"/>
    <w:rsid w:val="0002131D"/>
    <w:rsid w:val="000222AF"/>
    <w:rsid w:val="00027449"/>
    <w:rsid w:val="000276F7"/>
    <w:rsid w:val="000318C8"/>
    <w:rsid w:val="000352A0"/>
    <w:rsid w:val="00035FAF"/>
    <w:rsid w:val="00043723"/>
    <w:rsid w:val="00056B47"/>
    <w:rsid w:val="00061A70"/>
    <w:rsid w:val="00061B59"/>
    <w:rsid w:val="00061CC3"/>
    <w:rsid w:val="00065091"/>
    <w:rsid w:val="000651AC"/>
    <w:rsid w:val="00065454"/>
    <w:rsid w:val="00067AF8"/>
    <w:rsid w:val="00071518"/>
    <w:rsid w:val="00071CE9"/>
    <w:rsid w:val="0007271B"/>
    <w:rsid w:val="00073A53"/>
    <w:rsid w:val="000802E3"/>
    <w:rsid w:val="000804BD"/>
    <w:rsid w:val="000834B8"/>
    <w:rsid w:val="00087A93"/>
    <w:rsid w:val="00091532"/>
    <w:rsid w:val="00091AC8"/>
    <w:rsid w:val="00092194"/>
    <w:rsid w:val="00093459"/>
    <w:rsid w:val="00094F7E"/>
    <w:rsid w:val="000A1B49"/>
    <w:rsid w:val="000A1CF0"/>
    <w:rsid w:val="000A21D0"/>
    <w:rsid w:val="000B061B"/>
    <w:rsid w:val="000B0877"/>
    <w:rsid w:val="000B1EDD"/>
    <w:rsid w:val="000B479D"/>
    <w:rsid w:val="000B53E6"/>
    <w:rsid w:val="000B5C5F"/>
    <w:rsid w:val="000C3221"/>
    <w:rsid w:val="000C411E"/>
    <w:rsid w:val="000C5DB3"/>
    <w:rsid w:val="000D2A9A"/>
    <w:rsid w:val="000D4195"/>
    <w:rsid w:val="000E0867"/>
    <w:rsid w:val="000E44A5"/>
    <w:rsid w:val="000E6C3F"/>
    <w:rsid w:val="000E7758"/>
    <w:rsid w:val="000E7C56"/>
    <w:rsid w:val="000F4C0A"/>
    <w:rsid w:val="000F51BD"/>
    <w:rsid w:val="00100351"/>
    <w:rsid w:val="00101D0C"/>
    <w:rsid w:val="00101D10"/>
    <w:rsid w:val="001066B1"/>
    <w:rsid w:val="00107B63"/>
    <w:rsid w:val="00120C48"/>
    <w:rsid w:val="00121B8B"/>
    <w:rsid w:val="0012567F"/>
    <w:rsid w:val="001263D1"/>
    <w:rsid w:val="00126E89"/>
    <w:rsid w:val="0012728B"/>
    <w:rsid w:val="0013360C"/>
    <w:rsid w:val="00134D12"/>
    <w:rsid w:val="00134DFD"/>
    <w:rsid w:val="0013597F"/>
    <w:rsid w:val="001360D4"/>
    <w:rsid w:val="001407E9"/>
    <w:rsid w:val="00145503"/>
    <w:rsid w:val="00145C5A"/>
    <w:rsid w:val="00147FD8"/>
    <w:rsid w:val="00155573"/>
    <w:rsid w:val="001556F3"/>
    <w:rsid w:val="00157971"/>
    <w:rsid w:val="00164B58"/>
    <w:rsid w:val="00166F07"/>
    <w:rsid w:val="0016767D"/>
    <w:rsid w:val="00173D4D"/>
    <w:rsid w:val="00174E62"/>
    <w:rsid w:val="00174F96"/>
    <w:rsid w:val="0017631D"/>
    <w:rsid w:val="001765EC"/>
    <w:rsid w:val="00176C57"/>
    <w:rsid w:val="001845B1"/>
    <w:rsid w:val="00184DFD"/>
    <w:rsid w:val="00184E19"/>
    <w:rsid w:val="001863B0"/>
    <w:rsid w:val="00197724"/>
    <w:rsid w:val="00197F55"/>
    <w:rsid w:val="001A0266"/>
    <w:rsid w:val="001A2DD0"/>
    <w:rsid w:val="001A3EC4"/>
    <w:rsid w:val="001A552E"/>
    <w:rsid w:val="001A7A54"/>
    <w:rsid w:val="001B0D97"/>
    <w:rsid w:val="001B1A18"/>
    <w:rsid w:val="001B2A3D"/>
    <w:rsid w:val="001B3065"/>
    <w:rsid w:val="001B35CA"/>
    <w:rsid w:val="001B3B75"/>
    <w:rsid w:val="001B5907"/>
    <w:rsid w:val="001C5A5E"/>
    <w:rsid w:val="001D0B18"/>
    <w:rsid w:val="001D2C27"/>
    <w:rsid w:val="001D3D3C"/>
    <w:rsid w:val="001D4C39"/>
    <w:rsid w:val="001D4E3E"/>
    <w:rsid w:val="001D7804"/>
    <w:rsid w:val="001D7D68"/>
    <w:rsid w:val="001E118E"/>
    <w:rsid w:val="001E4772"/>
    <w:rsid w:val="001E4F22"/>
    <w:rsid w:val="001E5881"/>
    <w:rsid w:val="001E69D4"/>
    <w:rsid w:val="001F1CE7"/>
    <w:rsid w:val="001F6036"/>
    <w:rsid w:val="001F66A3"/>
    <w:rsid w:val="002007FC"/>
    <w:rsid w:val="002116A8"/>
    <w:rsid w:val="00216335"/>
    <w:rsid w:val="0021680F"/>
    <w:rsid w:val="00223805"/>
    <w:rsid w:val="00223CC3"/>
    <w:rsid w:val="002247E3"/>
    <w:rsid w:val="00227CB1"/>
    <w:rsid w:val="002332AA"/>
    <w:rsid w:val="0023654D"/>
    <w:rsid w:val="00236FD8"/>
    <w:rsid w:val="00243861"/>
    <w:rsid w:val="00251CF6"/>
    <w:rsid w:val="00253B24"/>
    <w:rsid w:val="00255254"/>
    <w:rsid w:val="00257A91"/>
    <w:rsid w:val="002650B7"/>
    <w:rsid w:val="00272EEC"/>
    <w:rsid w:val="00273220"/>
    <w:rsid w:val="002744EF"/>
    <w:rsid w:val="0027495B"/>
    <w:rsid w:val="002765E5"/>
    <w:rsid w:val="00276611"/>
    <w:rsid w:val="00277C21"/>
    <w:rsid w:val="00281397"/>
    <w:rsid w:val="00285D73"/>
    <w:rsid w:val="00286E3B"/>
    <w:rsid w:val="00286FAF"/>
    <w:rsid w:val="00292A5F"/>
    <w:rsid w:val="00294290"/>
    <w:rsid w:val="0029452B"/>
    <w:rsid w:val="002963A4"/>
    <w:rsid w:val="00297D8B"/>
    <w:rsid w:val="002A32D0"/>
    <w:rsid w:val="002A446D"/>
    <w:rsid w:val="002A4919"/>
    <w:rsid w:val="002A5191"/>
    <w:rsid w:val="002A708F"/>
    <w:rsid w:val="002B1BD4"/>
    <w:rsid w:val="002B5D11"/>
    <w:rsid w:val="002C0F5A"/>
    <w:rsid w:val="002D1CAD"/>
    <w:rsid w:val="002D5B0C"/>
    <w:rsid w:val="002D5DCC"/>
    <w:rsid w:val="002D618D"/>
    <w:rsid w:val="002D6BEE"/>
    <w:rsid w:val="002E2BED"/>
    <w:rsid w:val="002E3BA7"/>
    <w:rsid w:val="002E405B"/>
    <w:rsid w:val="002E44D0"/>
    <w:rsid w:val="002E4E37"/>
    <w:rsid w:val="002F0DAD"/>
    <w:rsid w:val="002F4D94"/>
    <w:rsid w:val="002F55D2"/>
    <w:rsid w:val="00301411"/>
    <w:rsid w:val="003020E4"/>
    <w:rsid w:val="00302F51"/>
    <w:rsid w:val="00307076"/>
    <w:rsid w:val="0031019B"/>
    <w:rsid w:val="0031100E"/>
    <w:rsid w:val="003139FC"/>
    <w:rsid w:val="00315690"/>
    <w:rsid w:val="00316D38"/>
    <w:rsid w:val="00317A4A"/>
    <w:rsid w:val="00321A62"/>
    <w:rsid w:val="00327B57"/>
    <w:rsid w:val="003306A8"/>
    <w:rsid w:val="00331FBA"/>
    <w:rsid w:val="003333B1"/>
    <w:rsid w:val="00334721"/>
    <w:rsid w:val="00340D3B"/>
    <w:rsid w:val="00342585"/>
    <w:rsid w:val="0034399F"/>
    <w:rsid w:val="00344E78"/>
    <w:rsid w:val="00345591"/>
    <w:rsid w:val="003468ED"/>
    <w:rsid w:val="00346BC7"/>
    <w:rsid w:val="0034765F"/>
    <w:rsid w:val="003518C6"/>
    <w:rsid w:val="00354D1C"/>
    <w:rsid w:val="00355089"/>
    <w:rsid w:val="00357BB7"/>
    <w:rsid w:val="00360896"/>
    <w:rsid w:val="003617EF"/>
    <w:rsid w:val="00361CE8"/>
    <w:rsid w:val="0036204F"/>
    <w:rsid w:val="0037043A"/>
    <w:rsid w:val="0037438D"/>
    <w:rsid w:val="00374521"/>
    <w:rsid w:val="00377290"/>
    <w:rsid w:val="00377A1D"/>
    <w:rsid w:val="003826DF"/>
    <w:rsid w:val="00387917"/>
    <w:rsid w:val="00394B40"/>
    <w:rsid w:val="003951E6"/>
    <w:rsid w:val="003963EC"/>
    <w:rsid w:val="00397460"/>
    <w:rsid w:val="003A17EA"/>
    <w:rsid w:val="003A3434"/>
    <w:rsid w:val="003A34EF"/>
    <w:rsid w:val="003B1531"/>
    <w:rsid w:val="003B3614"/>
    <w:rsid w:val="003C5495"/>
    <w:rsid w:val="003C605C"/>
    <w:rsid w:val="003C7A7D"/>
    <w:rsid w:val="003D3DEC"/>
    <w:rsid w:val="003D7063"/>
    <w:rsid w:val="003E1291"/>
    <w:rsid w:val="003E1B07"/>
    <w:rsid w:val="003E5469"/>
    <w:rsid w:val="003E635D"/>
    <w:rsid w:val="003F0A4D"/>
    <w:rsid w:val="003F596B"/>
    <w:rsid w:val="003F685E"/>
    <w:rsid w:val="004010C8"/>
    <w:rsid w:val="0040463E"/>
    <w:rsid w:val="0040568A"/>
    <w:rsid w:val="00410549"/>
    <w:rsid w:val="00414357"/>
    <w:rsid w:val="004225F4"/>
    <w:rsid w:val="00422DB6"/>
    <w:rsid w:val="00425044"/>
    <w:rsid w:val="00432D56"/>
    <w:rsid w:val="00434A30"/>
    <w:rsid w:val="0044300D"/>
    <w:rsid w:val="00444670"/>
    <w:rsid w:val="00444F10"/>
    <w:rsid w:val="0045478D"/>
    <w:rsid w:val="00454A10"/>
    <w:rsid w:val="00460D6E"/>
    <w:rsid w:val="004628FA"/>
    <w:rsid w:val="00463612"/>
    <w:rsid w:val="00473406"/>
    <w:rsid w:val="00475574"/>
    <w:rsid w:val="00475A5B"/>
    <w:rsid w:val="0048076F"/>
    <w:rsid w:val="00483D41"/>
    <w:rsid w:val="00484B3F"/>
    <w:rsid w:val="00484D17"/>
    <w:rsid w:val="004905AF"/>
    <w:rsid w:val="00491BC4"/>
    <w:rsid w:val="00491F04"/>
    <w:rsid w:val="00492210"/>
    <w:rsid w:val="00495920"/>
    <w:rsid w:val="004A1B06"/>
    <w:rsid w:val="004A4880"/>
    <w:rsid w:val="004A49B8"/>
    <w:rsid w:val="004A6D4F"/>
    <w:rsid w:val="004B483B"/>
    <w:rsid w:val="004B4D4B"/>
    <w:rsid w:val="004C0348"/>
    <w:rsid w:val="004C1B5E"/>
    <w:rsid w:val="004C39C8"/>
    <w:rsid w:val="004C7603"/>
    <w:rsid w:val="004D22B4"/>
    <w:rsid w:val="004D36B9"/>
    <w:rsid w:val="004D3AAF"/>
    <w:rsid w:val="004D4ABC"/>
    <w:rsid w:val="004D5431"/>
    <w:rsid w:val="004E054B"/>
    <w:rsid w:val="004E129B"/>
    <w:rsid w:val="004E32BF"/>
    <w:rsid w:val="004E6999"/>
    <w:rsid w:val="004F47B4"/>
    <w:rsid w:val="004F661C"/>
    <w:rsid w:val="004F6639"/>
    <w:rsid w:val="00501CA3"/>
    <w:rsid w:val="00501F8C"/>
    <w:rsid w:val="0050355C"/>
    <w:rsid w:val="00503C92"/>
    <w:rsid w:val="00506C84"/>
    <w:rsid w:val="00510663"/>
    <w:rsid w:val="00511288"/>
    <w:rsid w:val="0051342C"/>
    <w:rsid w:val="005140A0"/>
    <w:rsid w:val="00514330"/>
    <w:rsid w:val="0051507C"/>
    <w:rsid w:val="0051531C"/>
    <w:rsid w:val="005214CD"/>
    <w:rsid w:val="00522B96"/>
    <w:rsid w:val="00523B65"/>
    <w:rsid w:val="00524DB5"/>
    <w:rsid w:val="00526E66"/>
    <w:rsid w:val="0053178C"/>
    <w:rsid w:val="005345E6"/>
    <w:rsid w:val="0053749B"/>
    <w:rsid w:val="005420DE"/>
    <w:rsid w:val="005424BA"/>
    <w:rsid w:val="00542F02"/>
    <w:rsid w:val="005452A7"/>
    <w:rsid w:val="0054587A"/>
    <w:rsid w:val="00550EC9"/>
    <w:rsid w:val="00551042"/>
    <w:rsid w:val="00551C31"/>
    <w:rsid w:val="005522E4"/>
    <w:rsid w:val="00552CE2"/>
    <w:rsid w:val="00553DD0"/>
    <w:rsid w:val="00555029"/>
    <w:rsid w:val="0055526F"/>
    <w:rsid w:val="00560C3B"/>
    <w:rsid w:val="00561165"/>
    <w:rsid w:val="00564C0A"/>
    <w:rsid w:val="00566DE9"/>
    <w:rsid w:val="0057004B"/>
    <w:rsid w:val="0057143D"/>
    <w:rsid w:val="005719CF"/>
    <w:rsid w:val="005816FA"/>
    <w:rsid w:val="005822F4"/>
    <w:rsid w:val="00583852"/>
    <w:rsid w:val="00584DC5"/>
    <w:rsid w:val="00590441"/>
    <w:rsid w:val="0059551F"/>
    <w:rsid w:val="005A146E"/>
    <w:rsid w:val="005A3280"/>
    <w:rsid w:val="005A3D84"/>
    <w:rsid w:val="005A7DD2"/>
    <w:rsid w:val="005B001F"/>
    <w:rsid w:val="005B2E08"/>
    <w:rsid w:val="005C1AF2"/>
    <w:rsid w:val="005C4678"/>
    <w:rsid w:val="005C68B2"/>
    <w:rsid w:val="005D7314"/>
    <w:rsid w:val="005E1D03"/>
    <w:rsid w:val="005E3788"/>
    <w:rsid w:val="005E62AC"/>
    <w:rsid w:val="005F4FFF"/>
    <w:rsid w:val="005F59DC"/>
    <w:rsid w:val="00606B53"/>
    <w:rsid w:val="00610D9D"/>
    <w:rsid w:val="00611628"/>
    <w:rsid w:val="006123F6"/>
    <w:rsid w:val="00620385"/>
    <w:rsid w:val="00622516"/>
    <w:rsid w:val="006232A6"/>
    <w:rsid w:val="0062492D"/>
    <w:rsid w:val="00624FC7"/>
    <w:rsid w:val="0062573D"/>
    <w:rsid w:val="00627770"/>
    <w:rsid w:val="00631D20"/>
    <w:rsid w:val="00635FC1"/>
    <w:rsid w:val="00643CBC"/>
    <w:rsid w:val="00645E7E"/>
    <w:rsid w:val="00652539"/>
    <w:rsid w:val="00660C20"/>
    <w:rsid w:val="0066270B"/>
    <w:rsid w:val="00663A44"/>
    <w:rsid w:val="00666CCF"/>
    <w:rsid w:val="0067580B"/>
    <w:rsid w:val="00677E02"/>
    <w:rsid w:val="00682D12"/>
    <w:rsid w:val="006842B1"/>
    <w:rsid w:val="006847B0"/>
    <w:rsid w:val="00686B41"/>
    <w:rsid w:val="00687280"/>
    <w:rsid w:val="00687699"/>
    <w:rsid w:val="0069099A"/>
    <w:rsid w:val="00695304"/>
    <w:rsid w:val="00695BF3"/>
    <w:rsid w:val="006964B8"/>
    <w:rsid w:val="00696B54"/>
    <w:rsid w:val="00697276"/>
    <w:rsid w:val="006A0C5B"/>
    <w:rsid w:val="006A1FD8"/>
    <w:rsid w:val="006A58B4"/>
    <w:rsid w:val="006A58CE"/>
    <w:rsid w:val="006B1E04"/>
    <w:rsid w:val="006B2304"/>
    <w:rsid w:val="006B3547"/>
    <w:rsid w:val="006C07DE"/>
    <w:rsid w:val="006C0A2D"/>
    <w:rsid w:val="006C20D4"/>
    <w:rsid w:val="006C4E6D"/>
    <w:rsid w:val="006C63A8"/>
    <w:rsid w:val="006C77F6"/>
    <w:rsid w:val="006D09E7"/>
    <w:rsid w:val="006D118B"/>
    <w:rsid w:val="006D3588"/>
    <w:rsid w:val="006D50D7"/>
    <w:rsid w:val="006D5919"/>
    <w:rsid w:val="006D79E6"/>
    <w:rsid w:val="006E674A"/>
    <w:rsid w:val="006E68AC"/>
    <w:rsid w:val="006E7236"/>
    <w:rsid w:val="007018F5"/>
    <w:rsid w:val="00712A78"/>
    <w:rsid w:val="00714D1C"/>
    <w:rsid w:val="007157BA"/>
    <w:rsid w:val="007172FD"/>
    <w:rsid w:val="00721657"/>
    <w:rsid w:val="00725BCC"/>
    <w:rsid w:val="0072744C"/>
    <w:rsid w:val="007307DF"/>
    <w:rsid w:val="00734D91"/>
    <w:rsid w:val="00735A37"/>
    <w:rsid w:val="00737550"/>
    <w:rsid w:val="00737A94"/>
    <w:rsid w:val="00744B52"/>
    <w:rsid w:val="007456D7"/>
    <w:rsid w:val="007524FA"/>
    <w:rsid w:val="00752C18"/>
    <w:rsid w:val="0075628E"/>
    <w:rsid w:val="0076308A"/>
    <w:rsid w:val="0077612E"/>
    <w:rsid w:val="00776AD9"/>
    <w:rsid w:val="00783DF2"/>
    <w:rsid w:val="00792B9E"/>
    <w:rsid w:val="007A2B66"/>
    <w:rsid w:val="007A375C"/>
    <w:rsid w:val="007A4B37"/>
    <w:rsid w:val="007A6D36"/>
    <w:rsid w:val="007A7DF8"/>
    <w:rsid w:val="007B0A3F"/>
    <w:rsid w:val="007B338F"/>
    <w:rsid w:val="007B46D9"/>
    <w:rsid w:val="007B6CA4"/>
    <w:rsid w:val="007C0A05"/>
    <w:rsid w:val="007C1A35"/>
    <w:rsid w:val="007C2654"/>
    <w:rsid w:val="007C3856"/>
    <w:rsid w:val="007C7778"/>
    <w:rsid w:val="007D1492"/>
    <w:rsid w:val="007D2950"/>
    <w:rsid w:val="007E727E"/>
    <w:rsid w:val="007F1D5F"/>
    <w:rsid w:val="007F5021"/>
    <w:rsid w:val="007F6F83"/>
    <w:rsid w:val="00800C58"/>
    <w:rsid w:val="00804F13"/>
    <w:rsid w:val="008111E8"/>
    <w:rsid w:val="008139FF"/>
    <w:rsid w:val="0081465D"/>
    <w:rsid w:val="00821446"/>
    <w:rsid w:val="00826D08"/>
    <w:rsid w:val="0082785B"/>
    <w:rsid w:val="00831B31"/>
    <w:rsid w:val="00834A72"/>
    <w:rsid w:val="00837982"/>
    <w:rsid w:val="0084098E"/>
    <w:rsid w:val="008414D5"/>
    <w:rsid w:val="00845A12"/>
    <w:rsid w:val="00845DDA"/>
    <w:rsid w:val="0085434F"/>
    <w:rsid w:val="00854B9A"/>
    <w:rsid w:val="00857245"/>
    <w:rsid w:val="00862CC2"/>
    <w:rsid w:val="00865D74"/>
    <w:rsid w:val="00870667"/>
    <w:rsid w:val="00872694"/>
    <w:rsid w:val="008769C6"/>
    <w:rsid w:val="00884307"/>
    <w:rsid w:val="008850CE"/>
    <w:rsid w:val="008862AC"/>
    <w:rsid w:val="00886462"/>
    <w:rsid w:val="0089044B"/>
    <w:rsid w:val="0089143A"/>
    <w:rsid w:val="00891F80"/>
    <w:rsid w:val="008930C4"/>
    <w:rsid w:val="00893EB2"/>
    <w:rsid w:val="008A2E33"/>
    <w:rsid w:val="008A660E"/>
    <w:rsid w:val="008A6696"/>
    <w:rsid w:val="008B09D2"/>
    <w:rsid w:val="008B6B00"/>
    <w:rsid w:val="008C0444"/>
    <w:rsid w:val="008C54B4"/>
    <w:rsid w:val="008D1884"/>
    <w:rsid w:val="008D1F43"/>
    <w:rsid w:val="008D2276"/>
    <w:rsid w:val="008D2BE8"/>
    <w:rsid w:val="008D419D"/>
    <w:rsid w:val="008D4A15"/>
    <w:rsid w:val="008D531B"/>
    <w:rsid w:val="008D5BB8"/>
    <w:rsid w:val="008D607B"/>
    <w:rsid w:val="008D7769"/>
    <w:rsid w:val="008E2100"/>
    <w:rsid w:val="008E43F6"/>
    <w:rsid w:val="008E5760"/>
    <w:rsid w:val="008E6EE3"/>
    <w:rsid w:val="008E6F16"/>
    <w:rsid w:val="008E769D"/>
    <w:rsid w:val="008F159A"/>
    <w:rsid w:val="008F2803"/>
    <w:rsid w:val="008F2E68"/>
    <w:rsid w:val="008F78FA"/>
    <w:rsid w:val="00903D09"/>
    <w:rsid w:val="00904B00"/>
    <w:rsid w:val="009059DE"/>
    <w:rsid w:val="00910AB7"/>
    <w:rsid w:val="00913535"/>
    <w:rsid w:val="00915AA6"/>
    <w:rsid w:val="00916A6E"/>
    <w:rsid w:val="00924F2F"/>
    <w:rsid w:val="009301D3"/>
    <w:rsid w:val="00931CF3"/>
    <w:rsid w:val="00933F0E"/>
    <w:rsid w:val="0093531E"/>
    <w:rsid w:val="00935638"/>
    <w:rsid w:val="00937ABE"/>
    <w:rsid w:val="00940670"/>
    <w:rsid w:val="00943E1F"/>
    <w:rsid w:val="00957307"/>
    <w:rsid w:val="00960387"/>
    <w:rsid w:val="009617F9"/>
    <w:rsid w:val="00962C7C"/>
    <w:rsid w:val="00962F68"/>
    <w:rsid w:val="00963629"/>
    <w:rsid w:val="009658C1"/>
    <w:rsid w:val="009745A7"/>
    <w:rsid w:val="009772DB"/>
    <w:rsid w:val="00980FAF"/>
    <w:rsid w:val="009812A9"/>
    <w:rsid w:val="00981D83"/>
    <w:rsid w:val="009868D9"/>
    <w:rsid w:val="00987435"/>
    <w:rsid w:val="00987C09"/>
    <w:rsid w:val="0099180E"/>
    <w:rsid w:val="00993FD3"/>
    <w:rsid w:val="0099739F"/>
    <w:rsid w:val="009A60F0"/>
    <w:rsid w:val="009A6EF5"/>
    <w:rsid w:val="009B16C8"/>
    <w:rsid w:val="009B2561"/>
    <w:rsid w:val="009B30FC"/>
    <w:rsid w:val="009B5C16"/>
    <w:rsid w:val="009B7615"/>
    <w:rsid w:val="009C0DCA"/>
    <w:rsid w:val="009C56DC"/>
    <w:rsid w:val="009D007D"/>
    <w:rsid w:val="009D2712"/>
    <w:rsid w:val="009D2AE6"/>
    <w:rsid w:val="009D334C"/>
    <w:rsid w:val="009D68DF"/>
    <w:rsid w:val="009D6A89"/>
    <w:rsid w:val="009D7177"/>
    <w:rsid w:val="009E34EC"/>
    <w:rsid w:val="009F03E0"/>
    <w:rsid w:val="009F171C"/>
    <w:rsid w:val="009F58B8"/>
    <w:rsid w:val="00A00312"/>
    <w:rsid w:val="00A06981"/>
    <w:rsid w:val="00A10FDA"/>
    <w:rsid w:val="00A14CB5"/>
    <w:rsid w:val="00A158C5"/>
    <w:rsid w:val="00A169F1"/>
    <w:rsid w:val="00A21349"/>
    <w:rsid w:val="00A217E3"/>
    <w:rsid w:val="00A241F2"/>
    <w:rsid w:val="00A2501C"/>
    <w:rsid w:val="00A2562A"/>
    <w:rsid w:val="00A307A4"/>
    <w:rsid w:val="00A3122C"/>
    <w:rsid w:val="00A3360E"/>
    <w:rsid w:val="00A3460B"/>
    <w:rsid w:val="00A349EA"/>
    <w:rsid w:val="00A36FEA"/>
    <w:rsid w:val="00A41642"/>
    <w:rsid w:val="00A41E79"/>
    <w:rsid w:val="00A50BE3"/>
    <w:rsid w:val="00A5419C"/>
    <w:rsid w:val="00A545C3"/>
    <w:rsid w:val="00A5574D"/>
    <w:rsid w:val="00A628A4"/>
    <w:rsid w:val="00A637D6"/>
    <w:rsid w:val="00A66A4E"/>
    <w:rsid w:val="00A71CDE"/>
    <w:rsid w:val="00A72A9A"/>
    <w:rsid w:val="00A74BFB"/>
    <w:rsid w:val="00A77380"/>
    <w:rsid w:val="00A81CC5"/>
    <w:rsid w:val="00A83774"/>
    <w:rsid w:val="00A86088"/>
    <w:rsid w:val="00AA1766"/>
    <w:rsid w:val="00AA1B3F"/>
    <w:rsid w:val="00AA3DDD"/>
    <w:rsid w:val="00AA40F9"/>
    <w:rsid w:val="00AA4BCB"/>
    <w:rsid w:val="00AA67DB"/>
    <w:rsid w:val="00AA6BC1"/>
    <w:rsid w:val="00AB34A6"/>
    <w:rsid w:val="00AB462C"/>
    <w:rsid w:val="00AB4994"/>
    <w:rsid w:val="00AB7391"/>
    <w:rsid w:val="00AD0B4D"/>
    <w:rsid w:val="00AD2ACA"/>
    <w:rsid w:val="00AD4AF2"/>
    <w:rsid w:val="00AD5EA7"/>
    <w:rsid w:val="00AE0DBE"/>
    <w:rsid w:val="00AE3F5F"/>
    <w:rsid w:val="00AE50AB"/>
    <w:rsid w:val="00AE5751"/>
    <w:rsid w:val="00AE66BB"/>
    <w:rsid w:val="00AF2069"/>
    <w:rsid w:val="00B00871"/>
    <w:rsid w:val="00B12057"/>
    <w:rsid w:val="00B12C9D"/>
    <w:rsid w:val="00B133F8"/>
    <w:rsid w:val="00B21922"/>
    <w:rsid w:val="00B2202D"/>
    <w:rsid w:val="00B248B0"/>
    <w:rsid w:val="00B250AD"/>
    <w:rsid w:val="00B27BD6"/>
    <w:rsid w:val="00B31EB4"/>
    <w:rsid w:val="00B32821"/>
    <w:rsid w:val="00B32EE8"/>
    <w:rsid w:val="00B35766"/>
    <w:rsid w:val="00B40442"/>
    <w:rsid w:val="00B40E76"/>
    <w:rsid w:val="00B4114F"/>
    <w:rsid w:val="00B45301"/>
    <w:rsid w:val="00B4606E"/>
    <w:rsid w:val="00B47FF2"/>
    <w:rsid w:val="00B513F3"/>
    <w:rsid w:val="00B51E8A"/>
    <w:rsid w:val="00B5335C"/>
    <w:rsid w:val="00B55D30"/>
    <w:rsid w:val="00B631FA"/>
    <w:rsid w:val="00B63FAA"/>
    <w:rsid w:val="00B648F2"/>
    <w:rsid w:val="00B67CBA"/>
    <w:rsid w:val="00B700EF"/>
    <w:rsid w:val="00B766AD"/>
    <w:rsid w:val="00B77CA8"/>
    <w:rsid w:val="00B80445"/>
    <w:rsid w:val="00B80513"/>
    <w:rsid w:val="00B85209"/>
    <w:rsid w:val="00B86A99"/>
    <w:rsid w:val="00B925D8"/>
    <w:rsid w:val="00B94A74"/>
    <w:rsid w:val="00BA2860"/>
    <w:rsid w:val="00BA34E7"/>
    <w:rsid w:val="00BB02CE"/>
    <w:rsid w:val="00BB4244"/>
    <w:rsid w:val="00BB629C"/>
    <w:rsid w:val="00BB741F"/>
    <w:rsid w:val="00BC53B5"/>
    <w:rsid w:val="00BC5792"/>
    <w:rsid w:val="00BC592F"/>
    <w:rsid w:val="00BD0793"/>
    <w:rsid w:val="00BD4B64"/>
    <w:rsid w:val="00BD6B53"/>
    <w:rsid w:val="00BD786F"/>
    <w:rsid w:val="00BE0941"/>
    <w:rsid w:val="00BE0E3F"/>
    <w:rsid w:val="00BE79D9"/>
    <w:rsid w:val="00BF1BC1"/>
    <w:rsid w:val="00BF1D1C"/>
    <w:rsid w:val="00BF76CE"/>
    <w:rsid w:val="00C04D68"/>
    <w:rsid w:val="00C0558A"/>
    <w:rsid w:val="00C10C35"/>
    <w:rsid w:val="00C11F55"/>
    <w:rsid w:val="00C121B6"/>
    <w:rsid w:val="00C12357"/>
    <w:rsid w:val="00C12D28"/>
    <w:rsid w:val="00C13240"/>
    <w:rsid w:val="00C17542"/>
    <w:rsid w:val="00C17B55"/>
    <w:rsid w:val="00C349A8"/>
    <w:rsid w:val="00C34DD6"/>
    <w:rsid w:val="00C369E5"/>
    <w:rsid w:val="00C4358D"/>
    <w:rsid w:val="00C4579C"/>
    <w:rsid w:val="00C4697C"/>
    <w:rsid w:val="00C50177"/>
    <w:rsid w:val="00C51F65"/>
    <w:rsid w:val="00C548EC"/>
    <w:rsid w:val="00C55881"/>
    <w:rsid w:val="00C578FE"/>
    <w:rsid w:val="00C60B40"/>
    <w:rsid w:val="00C612D7"/>
    <w:rsid w:val="00C61590"/>
    <w:rsid w:val="00C6217E"/>
    <w:rsid w:val="00C64951"/>
    <w:rsid w:val="00C66568"/>
    <w:rsid w:val="00C70F7D"/>
    <w:rsid w:val="00C70FEA"/>
    <w:rsid w:val="00C76592"/>
    <w:rsid w:val="00C77D31"/>
    <w:rsid w:val="00C923F2"/>
    <w:rsid w:val="00C92750"/>
    <w:rsid w:val="00C9763D"/>
    <w:rsid w:val="00CA085D"/>
    <w:rsid w:val="00CA1FCE"/>
    <w:rsid w:val="00CA2025"/>
    <w:rsid w:val="00CA5F55"/>
    <w:rsid w:val="00CA7F34"/>
    <w:rsid w:val="00CB219B"/>
    <w:rsid w:val="00CB2D56"/>
    <w:rsid w:val="00CB2FDE"/>
    <w:rsid w:val="00CB41F7"/>
    <w:rsid w:val="00CB4676"/>
    <w:rsid w:val="00CC07DC"/>
    <w:rsid w:val="00CC30F3"/>
    <w:rsid w:val="00CC4B1D"/>
    <w:rsid w:val="00CD1BA8"/>
    <w:rsid w:val="00CD256F"/>
    <w:rsid w:val="00CD53DB"/>
    <w:rsid w:val="00CD64EA"/>
    <w:rsid w:val="00CE350A"/>
    <w:rsid w:val="00CF18FE"/>
    <w:rsid w:val="00CF42ED"/>
    <w:rsid w:val="00D07649"/>
    <w:rsid w:val="00D11965"/>
    <w:rsid w:val="00D13B9C"/>
    <w:rsid w:val="00D22879"/>
    <w:rsid w:val="00D246CE"/>
    <w:rsid w:val="00D2605C"/>
    <w:rsid w:val="00D3310C"/>
    <w:rsid w:val="00D34B47"/>
    <w:rsid w:val="00D34C4C"/>
    <w:rsid w:val="00D40F7A"/>
    <w:rsid w:val="00D43DF0"/>
    <w:rsid w:val="00D44790"/>
    <w:rsid w:val="00D455DC"/>
    <w:rsid w:val="00D45CED"/>
    <w:rsid w:val="00D460D7"/>
    <w:rsid w:val="00D4734E"/>
    <w:rsid w:val="00D47486"/>
    <w:rsid w:val="00D5090E"/>
    <w:rsid w:val="00D5192D"/>
    <w:rsid w:val="00D61A3A"/>
    <w:rsid w:val="00D63589"/>
    <w:rsid w:val="00D65D92"/>
    <w:rsid w:val="00D67E0D"/>
    <w:rsid w:val="00D71E2B"/>
    <w:rsid w:val="00D7309F"/>
    <w:rsid w:val="00D737BD"/>
    <w:rsid w:val="00D7481B"/>
    <w:rsid w:val="00D74B35"/>
    <w:rsid w:val="00D7765F"/>
    <w:rsid w:val="00D80E6D"/>
    <w:rsid w:val="00D81E89"/>
    <w:rsid w:val="00D8339D"/>
    <w:rsid w:val="00D83AC9"/>
    <w:rsid w:val="00D84D12"/>
    <w:rsid w:val="00D924DA"/>
    <w:rsid w:val="00D93E9B"/>
    <w:rsid w:val="00D944D6"/>
    <w:rsid w:val="00DA3776"/>
    <w:rsid w:val="00DB0D1D"/>
    <w:rsid w:val="00DB24F3"/>
    <w:rsid w:val="00DB28BC"/>
    <w:rsid w:val="00DB6DA2"/>
    <w:rsid w:val="00DB7573"/>
    <w:rsid w:val="00DB7C12"/>
    <w:rsid w:val="00DC0348"/>
    <w:rsid w:val="00DC0B59"/>
    <w:rsid w:val="00DC205D"/>
    <w:rsid w:val="00DC2143"/>
    <w:rsid w:val="00DC29C2"/>
    <w:rsid w:val="00DC42A7"/>
    <w:rsid w:val="00DD071A"/>
    <w:rsid w:val="00DD0D9A"/>
    <w:rsid w:val="00DD4DFD"/>
    <w:rsid w:val="00DE3738"/>
    <w:rsid w:val="00DE66A5"/>
    <w:rsid w:val="00DF1913"/>
    <w:rsid w:val="00DF29FA"/>
    <w:rsid w:val="00DF35EF"/>
    <w:rsid w:val="00DF4DF1"/>
    <w:rsid w:val="00E040F3"/>
    <w:rsid w:val="00E04B8C"/>
    <w:rsid w:val="00E102DA"/>
    <w:rsid w:val="00E11B51"/>
    <w:rsid w:val="00E16401"/>
    <w:rsid w:val="00E219E8"/>
    <w:rsid w:val="00E27E1F"/>
    <w:rsid w:val="00E41983"/>
    <w:rsid w:val="00E419CF"/>
    <w:rsid w:val="00E427CB"/>
    <w:rsid w:val="00E43395"/>
    <w:rsid w:val="00E46E93"/>
    <w:rsid w:val="00E50408"/>
    <w:rsid w:val="00E516E6"/>
    <w:rsid w:val="00E537E6"/>
    <w:rsid w:val="00E60003"/>
    <w:rsid w:val="00E60CA8"/>
    <w:rsid w:val="00E614BC"/>
    <w:rsid w:val="00E61B50"/>
    <w:rsid w:val="00E63F8C"/>
    <w:rsid w:val="00E65C18"/>
    <w:rsid w:val="00E67F95"/>
    <w:rsid w:val="00E7099F"/>
    <w:rsid w:val="00E7107F"/>
    <w:rsid w:val="00E727E3"/>
    <w:rsid w:val="00E72A70"/>
    <w:rsid w:val="00E75D58"/>
    <w:rsid w:val="00E80446"/>
    <w:rsid w:val="00E80494"/>
    <w:rsid w:val="00E81457"/>
    <w:rsid w:val="00E86D34"/>
    <w:rsid w:val="00E92314"/>
    <w:rsid w:val="00E951B9"/>
    <w:rsid w:val="00E95CC9"/>
    <w:rsid w:val="00EA3F5F"/>
    <w:rsid w:val="00EA3FD7"/>
    <w:rsid w:val="00EA7DBD"/>
    <w:rsid w:val="00EB04F5"/>
    <w:rsid w:val="00EC66FD"/>
    <w:rsid w:val="00EC739A"/>
    <w:rsid w:val="00EC75C6"/>
    <w:rsid w:val="00EC7616"/>
    <w:rsid w:val="00ED1368"/>
    <w:rsid w:val="00ED1A90"/>
    <w:rsid w:val="00ED3851"/>
    <w:rsid w:val="00ED55A0"/>
    <w:rsid w:val="00ED6B04"/>
    <w:rsid w:val="00EE07C7"/>
    <w:rsid w:val="00EE1A31"/>
    <w:rsid w:val="00EE1A47"/>
    <w:rsid w:val="00EE1BDE"/>
    <w:rsid w:val="00EE2990"/>
    <w:rsid w:val="00EE4BC2"/>
    <w:rsid w:val="00EE6434"/>
    <w:rsid w:val="00EF0BF7"/>
    <w:rsid w:val="00EF1D4F"/>
    <w:rsid w:val="00EF3105"/>
    <w:rsid w:val="00EF31A5"/>
    <w:rsid w:val="00F0147B"/>
    <w:rsid w:val="00F05C75"/>
    <w:rsid w:val="00F1333C"/>
    <w:rsid w:val="00F14474"/>
    <w:rsid w:val="00F15C4D"/>
    <w:rsid w:val="00F23A3D"/>
    <w:rsid w:val="00F26ECE"/>
    <w:rsid w:val="00F325BD"/>
    <w:rsid w:val="00F32C12"/>
    <w:rsid w:val="00F33BC2"/>
    <w:rsid w:val="00F34EF4"/>
    <w:rsid w:val="00F4006C"/>
    <w:rsid w:val="00F41978"/>
    <w:rsid w:val="00F43453"/>
    <w:rsid w:val="00F5079D"/>
    <w:rsid w:val="00F51A6E"/>
    <w:rsid w:val="00F535C1"/>
    <w:rsid w:val="00F541C9"/>
    <w:rsid w:val="00F5457E"/>
    <w:rsid w:val="00F55145"/>
    <w:rsid w:val="00F61ED3"/>
    <w:rsid w:val="00F63AE0"/>
    <w:rsid w:val="00F63EAC"/>
    <w:rsid w:val="00F71C6B"/>
    <w:rsid w:val="00F73FDB"/>
    <w:rsid w:val="00F819A9"/>
    <w:rsid w:val="00F82678"/>
    <w:rsid w:val="00F83733"/>
    <w:rsid w:val="00F84FE5"/>
    <w:rsid w:val="00F87FB4"/>
    <w:rsid w:val="00F92577"/>
    <w:rsid w:val="00F93344"/>
    <w:rsid w:val="00F959F8"/>
    <w:rsid w:val="00F9747D"/>
    <w:rsid w:val="00FA0826"/>
    <w:rsid w:val="00FA365C"/>
    <w:rsid w:val="00FA5192"/>
    <w:rsid w:val="00FB22D1"/>
    <w:rsid w:val="00FB3827"/>
    <w:rsid w:val="00FB4C6F"/>
    <w:rsid w:val="00FB4DBB"/>
    <w:rsid w:val="00FB4F7A"/>
    <w:rsid w:val="00FC1E8B"/>
    <w:rsid w:val="00FC45E5"/>
    <w:rsid w:val="00FC6A6C"/>
    <w:rsid w:val="00FD209D"/>
    <w:rsid w:val="00FD371E"/>
    <w:rsid w:val="00FD70FA"/>
    <w:rsid w:val="00FE22F4"/>
    <w:rsid w:val="00FE3DA3"/>
    <w:rsid w:val="00FE50B4"/>
    <w:rsid w:val="00FF1FA7"/>
    <w:rsid w:val="00FF216E"/>
    <w:rsid w:val="00FF252C"/>
    <w:rsid w:val="00FF2B29"/>
    <w:rsid w:val="00FF436D"/>
    <w:rsid w:val="00FF6C6A"/>
    <w:rsid w:val="00FF6F8F"/>
    <w:rsid w:val="00FF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C5BA101"/>
  <w15:docId w15:val="{24D85F3F-0CFA-4174-BF52-6BEE5FFB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taPlusLF" w:eastAsia="Times New Roman" w:hAnsi="MetaPlusLF"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850CE"/>
    <w:pPr>
      <w:spacing w:before="60" w:after="60"/>
    </w:pPr>
  </w:style>
  <w:style w:type="paragraph" w:styleId="berschrift1">
    <w:name w:val="heading 1"/>
    <w:basedOn w:val="Standard"/>
    <w:next w:val="Standard"/>
    <w:qFormat/>
    <w:rsid w:val="008850CE"/>
    <w:pPr>
      <w:keepNext/>
      <w:pageBreakBefore/>
      <w:numPr>
        <w:numId w:val="1"/>
      </w:numPr>
      <w:tabs>
        <w:tab w:val="clear" w:pos="432"/>
      </w:tabs>
      <w:spacing w:before="480"/>
      <w:ind w:left="851" w:hanging="851"/>
      <w:outlineLvl w:val="0"/>
    </w:pPr>
    <w:rPr>
      <w:b/>
      <w:sz w:val="28"/>
      <w:szCs w:val="28"/>
    </w:rPr>
  </w:style>
  <w:style w:type="paragraph" w:styleId="berschrift2">
    <w:name w:val="heading 2"/>
    <w:basedOn w:val="Standard"/>
    <w:next w:val="Standard"/>
    <w:qFormat/>
    <w:rsid w:val="008850CE"/>
    <w:pPr>
      <w:keepNext/>
      <w:numPr>
        <w:ilvl w:val="1"/>
        <w:numId w:val="1"/>
      </w:numPr>
      <w:tabs>
        <w:tab w:val="clear" w:pos="576"/>
      </w:tabs>
      <w:spacing w:before="360"/>
      <w:ind w:left="851" w:hanging="851"/>
      <w:outlineLvl w:val="1"/>
    </w:pPr>
    <w:rPr>
      <w:b/>
      <w:sz w:val="24"/>
      <w:szCs w:val="24"/>
    </w:rPr>
  </w:style>
  <w:style w:type="paragraph" w:styleId="berschrift3">
    <w:name w:val="heading 3"/>
    <w:basedOn w:val="Standard"/>
    <w:next w:val="Standard"/>
    <w:qFormat/>
    <w:rsid w:val="008850CE"/>
    <w:pPr>
      <w:keepNext/>
      <w:numPr>
        <w:ilvl w:val="2"/>
        <w:numId w:val="1"/>
      </w:numPr>
      <w:tabs>
        <w:tab w:val="clear" w:pos="720"/>
      </w:tabs>
      <w:spacing w:before="240"/>
      <w:ind w:left="851" w:hanging="851"/>
      <w:outlineLvl w:val="2"/>
    </w:pPr>
    <w:rPr>
      <w:b/>
    </w:rPr>
  </w:style>
  <w:style w:type="paragraph" w:styleId="berschrift4">
    <w:name w:val="heading 4"/>
    <w:basedOn w:val="Standard"/>
    <w:next w:val="Standard"/>
    <w:qFormat/>
    <w:rsid w:val="008850CE"/>
    <w:pPr>
      <w:spacing w:before="120"/>
      <w:outlineLvl w:val="3"/>
    </w:pPr>
    <w:rPr>
      <w:b/>
    </w:rPr>
  </w:style>
  <w:style w:type="paragraph" w:styleId="berschrift5">
    <w:name w:val="heading 5"/>
    <w:basedOn w:val="Standard"/>
    <w:next w:val="Standard"/>
    <w:qFormat/>
    <w:rsid w:val="008850CE"/>
    <w:pPr>
      <w:outlineLvl w:val="4"/>
    </w:pPr>
    <w:rPr>
      <w:b/>
      <w:szCs w:val="17"/>
    </w:rPr>
  </w:style>
  <w:style w:type="paragraph" w:styleId="berschrift6">
    <w:name w:val="heading 6"/>
    <w:basedOn w:val="Standard"/>
    <w:next w:val="Standard"/>
    <w:rsid w:val="008850CE"/>
    <w:pPr>
      <w:numPr>
        <w:ilvl w:val="5"/>
        <w:numId w:val="1"/>
      </w:numPr>
      <w:outlineLvl w:val="5"/>
    </w:pPr>
  </w:style>
  <w:style w:type="paragraph" w:styleId="berschrift7">
    <w:name w:val="heading 7"/>
    <w:basedOn w:val="Standard"/>
    <w:next w:val="Standard"/>
    <w:rsid w:val="008850CE"/>
    <w:pPr>
      <w:numPr>
        <w:ilvl w:val="6"/>
        <w:numId w:val="1"/>
      </w:numPr>
      <w:outlineLvl w:val="6"/>
    </w:pPr>
  </w:style>
  <w:style w:type="paragraph" w:styleId="berschrift8">
    <w:name w:val="heading 8"/>
    <w:basedOn w:val="Standard"/>
    <w:next w:val="Standard"/>
    <w:rsid w:val="008850CE"/>
    <w:pPr>
      <w:numPr>
        <w:ilvl w:val="7"/>
        <w:numId w:val="1"/>
      </w:numPr>
      <w:outlineLvl w:val="7"/>
    </w:pPr>
  </w:style>
  <w:style w:type="paragraph" w:styleId="berschrift9">
    <w:name w:val="heading 9"/>
    <w:basedOn w:val="Standard"/>
    <w:next w:val="Standard"/>
    <w:rsid w:val="008850CE"/>
    <w:pPr>
      <w:numPr>
        <w:ilvl w:val="8"/>
        <w:numId w:val="1"/>
      </w:numPr>
      <w:outlineLvl w:val="8"/>
    </w:pPr>
  </w:style>
  <w:style w:type="character" w:default="1" w:styleId="Absatz-Standardschriftart">
    <w:name w:val="Default Paragraph Font"/>
    <w:uiPriority w:val="1"/>
    <w:semiHidden/>
    <w:unhideWhenUsed/>
    <w:rsid w:val="008850C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850CE"/>
  </w:style>
  <w:style w:type="character" w:customStyle="1" w:styleId="B-PictLegendNo">
    <w:name w:val="B-PictLegendNo"/>
    <w:uiPriority w:val="1"/>
    <w:qFormat/>
    <w:rsid w:val="008850CE"/>
    <w:rPr>
      <w:rFonts w:ascii="MetaSond" w:hAnsi="MetaSond"/>
      <w:sz w:val="16"/>
    </w:rPr>
  </w:style>
  <w:style w:type="paragraph" w:styleId="Beschriftung">
    <w:name w:val="caption"/>
    <w:basedOn w:val="Standard"/>
    <w:next w:val="Standard"/>
    <w:qFormat/>
    <w:rsid w:val="008850CE"/>
    <w:pPr>
      <w:ind w:left="992" w:hanging="992"/>
    </w:pPr>
  </w:style>
  <w:style w:type="paragraph" w:styleId="Funotentext">
    <w:name w:val="footnote text"/>
    <w:basedOn w:val="Standard"/>
    <w:link w:val="FunotentextZchn"/>
    <w:semiHidden/>
    <w:rsid w:val="008850CE"/>
    <w:pPr>
      <w:tabs>
        <w:tab w:val="left" w:pos="284"/>
      </w:tabs>
      <w:spacing w:line="240" w:lineRule="atLeast"/>
      <w:ind w:left="284" w:hanging="284"/>
    </w:pPr>
  </w:style>
  <w:style w:type="paragraph" w:customStyle="1" w:styleId="T-Bold">
    <w:name w:val="T-Bold"/>
    <w:basedOn w:val="Standard"/>
    <w:qFormat/>
    <w:rsid w:val="008850CE"/>
    <w:pPr>
      <w:tabs>
        <w:tab w:val="left" w:pos="426"/>
      </w:tabs>
    </w:pPr>
    <w:rPr>
      <w:b/>
      <w:szCs w:val="24"/>
    </w:rPr>
  </w:style>
  <w:style w:type="character" w:styleId="Funotenzeichen">
    <w:name w:val="footnote reference"/>
    <w:basedOn w:val="Absatz-Standardschriftart"/>
    <w:semiHidden/>
    <w:rsid w:val="008850CE"/>
    <w:rPr>
      <w:position w:val="6"/>
      <w:sz w:val="16"/>
    </w:rPr>
  </w:style>
  <w:style w:type="paragraph" w:styleId="Verzeichnis1">
    <w:name w:val="toc 1"/>
    <w:basedOn w:val="Standard"/>
    <w:next w:val="Standard"/>
    <w:uiPriority w:val="39"/>
    <w:rsid w:val="008850CE"/>
    <w:pPr>
      <w:keepNext/>
      <w:tabs>
        <w:tab w:val="right" w:leader="dot" w:pos="9412"/>
      </w:tabs>
      <w:spacing w:before="240"/>
      <w:ind w:left="567" w:hanging="567"/>
    </w:pPr>
    <w:rPr>
      <w:b/>
      <w:noProof/>
    </w:rPr>
  </w:style>
  <w:style w:type="paragraph" w:styleId="Verzeichnis2">
    <w:name w:val="toc 2"/>
    <w:basedOn w:val="Standard"/>
    <w:next w:val="Standard"/>
    <w:uiPriority w:val="39"/>
    <w:rsid w:val="008850CE"/>
    <w:pPr>
      <w:keepNext/>
      <w:tabs>
        <w:tab w:val="right" w:leader="dot" w:pos="9412"/>
      </w:tabs>
      <w:spacing w:before="120"/>
      <w:ind w:left="567" w:hanging="567"/>
    </w:pPr>
    <w:rPr>
      <w:noProof/>
    </w:rPr>
  </w:style>
  <w:style w:type="paragraph" w:styleId="Verzeichnis3">
    <w:name w:val="toc 3"/>
    <w:basedOn w:val="Standard"/>
    <w:next w:val="Standard"/>
    <w:uiPriority w:val="39"/>
    <w:rsid w:val="008850CE"/>
    <w:pPr>
      <w:tabs>
        <w:tab w:val="left" w:pos="1276"/>
        <w:tab w:val="right" w:leader="dot" w:pos="9412"/>
      </w:tabs>
      <w:ind w:left="1276" w:hanging="709"/>
      <w:contextualSpacing/>
    </w:pPr>
    <w:rPr>
      <w:noProof/>
    </w:rPr>
  </w:style>
  <w:style w:type="paragraph" w:styleId="Verzeichnis4">
    <w:name w:val="toc 4"/>
    <w:basedOn w:val="Verzeichnis3"/>
    <w:next w:val="Standard"/>
    <w:autoRedefine/>
    <w:uiPriority w:val="39"/>
    <w:semiHidden/>
    <w:rsid w:val="008850CE"/>
    <w:pPr>
      <w:tabs>
        <w:tab w:val="left" w:pos="1985"/>
        <w:tab w:val="left" w:pos="2410"/>
        <w:tab w:val="left" w:pos="2977"/>
      </w:tabs>
      <w:ind w:left="2694" w:hanging="1985"/>
    </w:pPr>
  </w:style>
  <w:style w:type="paragraph" w:styleId="Verzeichnis5">
    <w:name w:val="toc 5"/>
    <w:basedOn w:val="Verzeichnis4"/>
    <w:next w:val="Standard"/>
    <w:autoRedefine/>
    <w:uiPriority w:val="39"/>
    <w:semiHidden/>
    <w:rsid w:val="008850CE"/>
    <w:pPr>
      <w:tabs>
        <w:tab w:val="clear" w:pos="1985"/>
        <w:tab w:val="clear" w:pos="2410"/>
        <w:tab w:val="left" w:pos="2268"/>
        <w:tab w:val="left" w:pos="3261"/>
      </w:tabs>
      <w:ind w:left="3261" w:hanging="2552"/>
    </w:pPr>
  </w:style>
  <w:style w:type="paragraph" w:styleId="Verzeichnis6">
    <w:name w:val="toc 6"/>
    <w:basedOn w:val="Verzeichnis2"/>
    <w:next w:val="Standard"/>
    <w:autoRedefine/>
    <w:semiHidden/>
    <w:rsid w:val="008850CE"/>
    <w:pPr>
      <w:tabs>
        <w:tab w:val="left" w:pos="-2977"/>
        <w:tab w:val="left" w:pos="-2835"/>
        <w:tab w:val="left" w:pos="3969"/>
        <w:tab w:val="right" w:leader="dot" w:pos="9072"/>
      </w:tabs>
      <w:ind w:left="3969" w:hanging="1134"/>
    </w:pPr>
    <w:rPr>
      <w:b/>
    </w:rPr>
  </w:style>
  <w:style w:type="paragraph" w:styleId="Verzeichnis7">
    <w:name w:val="toc 7"/>
    <w:basedOn w:val="Verzeichnis2"/>
    <w:next w:val="Standard"/>
    <w:autoRedefine/>
    <w:semiHidden/>
    <w:rsid w:val="008850CE"/>
    <w:pPr>
      <w:tabs>
        <w:tab w:val="right" w:leader="dot" w:pos="9072"/>
      </w:tabs>
      <w:ind w:left="3969" w:hanging="1417"/>
    </w:pPr>
    <w:rPr>
      <w:b/>
    </w:rPr>
  </w:style>
  <w:style w:type="paragraph" w:styleId="Verzeichnis8">
    <w:name w:val="toc 8"/>
    <w:basedOn w:val="Verzeichnis2"/>
    <w:next w:val="Standard"/>
    <w:autoRedefine/>
    <w:semiHidden/>
    <w:rsid w:val="008850CE"/>
  </w:style>
  <w:style w:type="paragraph" w:styleId="Verzeichnis9">
    <w:name w:val="toc 9"/>
    <w:basedOn w:val="Verzeichnis2"/>
    <w:next w:val="Standard"/>
    <w:autoRedefine/>
    <w:semiHidden/>
    <w:rsid w:val="008850CE"/>
    <w:pPr>
      <w:tabs>
        <w:tab w:val="left" w:pos="1702"/>
        <w:tab w:val="right" w:pos="8222"/>
      </w:tabs>
      <w:ind w:left="1702" w:hanging="1135"/>
    </w:pPr>
  </w:style>
  <w:style w:type="paragraph" w:styleId="Abbildungsverzeichnis">
    <w:name w:val="table of figures"/>
    <w:basedOn w:val="Standard"/>
    <w:next w:val="Standard"/>
    <w:autoRedefine/>
    <w:semiHidden/>
    <w:rsid w:val="008850CE"/>
    <w:pPr>
      <w:tabs>
        <w:tab w:val="left" w:pos="1560"/>
        <w:tab w:val="left" w:pos="2127"/>
        <w:tab w:val="right" w:leader="dot" w:pos="9781"/>
      </w:tabs>
      <w:ind w:left="1560" w:hanging="1560"/>
    </w:pPr>
    <w:rPr>
      <w:noProof/>
    </w:rPr>
  </w:style>
  <w:style w:type="paragraph" w:styleId="Index1">
    <w:name w:val="index 1"/>
    <w:basedOn w:val="Standard"/>
    <w:next w:val="Standard"/>
    <w:uiPriority w:val="99"/>
    <w:semiHidden/>
    <w:rsid w:val="008850CE"/>
    <w:pPr>
      <w:keepNext/>
      <w:tabs>
        <w:tab w:val="right" w:leader="dot" w:pos="4309"/>
      </w:tabs>
      <w:ind w:left="198" w:hanging="198"/>
    </w:pPr>
    <w:rPr>
      <w:noProof/>
    </w:rPr>
  </w:style>
  <w:style w:type="paragraph" w:styleId="Index2">
    <w:name w:val="index 2"/>
    <w:basedOn w:val="Standard"/>
    <w:next w:val="Standard"/>
    <w:semiHidden/>
    <w:rsid w:val="008850CE"/>
    <w:pPr>
      <w:keepNext/>
      <w:tabs>
        <w:tab w:val="right" w:leader="dot" w:pos="4536"/>
      </w:tabs>
      <w:ind w:left="396" w:hanging="198"/>
    </w:pPr>
  </w:style>
  <w:style w:type="paragraph" w:styleId="Index3">
    <w:name w:val="index 3"/>
    <w:basedOn w:val="Index2"/>
    <w:next w:val="Standard"/>
    <w:semiHidden/>
    <w:rsid w:val="008850CE"/>
    <w:pPr>
      <w:ind w:left="601"/>
    </w:pPr>
  </w:style>
  <w:style w:type="paragraph" w:styleId="Index4">
    <w:name w:val="index 4"/>
    <w:basedOn w:val="Standard"/>
    <w:next w:val="Standard"/>
    <w:autoRedefine/>
    <w:semiHidden/>
    <w:rsid w:val="008850CE"/>
    <w:pPr>
      <w:ind w:left="800" w:hanging="200"/>
    </w:pPr>
    <w:rPr>
      <w:rFonts w:ascii="Times New Roman" w:hAnsi="Times New Roman"/>
    </w:rPr>
  </w:style>
  <w:style w:type="paragraph" w:styleId="Index5">
    <w:name w:val="index 5"/>
    <w:basedOn w:val="Standard"/>
    <w:next w:val="Standard"/>
    <w:autoRedefine/>
    <w:semiHidden/>
    <w:rsid w:val="008850CE"/>
    <w:pPr>
      <w:ind w:left="1000" w:hanging="200"/>
    </w:pPr>
    <w:rPr>
      <w:rFonts w:ascii="Times New Roman" w:hAnsi="Times New Roman"/>
    </w:rPr>
  </w:style>
  <w:style w:type="paragraph" w:styleId="Index6">
    <w:name w:val="index 6"/>
    <w:basedOn w:val="Standard"/>
    <w:next w:val="Standard"/>
    <w:autoRedefine/>
    <w:semiHidden/>
    <w:rsid w:val="008850CE"/>
    <w:pPr>
      <w:ind w:left="1200" w:hanging="200"/>
    </w:pPr>
    <w:rPr>
      <w:rFonts w:ascii="Times New Roman" w:hAnsi="Times New Roman"/>
    </w:rPr>
  </w:style>
  <w:style w:type="paragraph" w:styleId="Index7">
    <w:name w:val="index 7"/>
    <w:basedOn w:val="Standard"/>
    <w:next w:val="Standard"/>
    <w:autoRedefine/>
    <w:semiHidden/>
    <w:rsid w:val="008850CE"/>
    <w:pPr>
      <w:ind w:left="1400" w:hanging="200"/>
    </w:pPr>
    <w:rPr>
      <w:rFonts w:ascii="Times New Roman" w:hAnsi="Times New Roman"/>
    </w:rPr>
  </w:style>
  <w:style w:type="paragraph" w:styleId="Index8">
    <w:name w:val="index 8"/>
    <w:basedOn w:val="Standard"/>
    <w:next w:val="Standard"/>
    <w:autoRedefine/>
    <w:semiHidden/>
    <w:rsid w:val="008850CE"/>
    <w:pPr>
      <w:ind w:left="1600" w:hanging="200"/>
    </w:pPr>
    <w:rPr>
      <w:rFonts w:ascii="Times New Roman" w:hAnsi="Times New Roman"/>
    </w:rPr>
  </w:style>
  <w:style w:type="paragraph" w:styleId="Index9">
    <w:name w:val="index 9"/>
    <w:basedOn w:val="Standard"/>
    <w:next w:val="Standard"/>
    <w:autoRedefine/>
    <w:semiHidden/>
    <w:rsid w:val="008850CE"/>
    <w:pPr>
      <w:ind w:left="1800" w:hanging="200"/>
    </w:pPr>
    <w:rPr>
      <w:rFonts w:ascii="Times New Roman" w:hAnsi="Times New Roman"/>
    </w:rPr>
  </w:style>
  <w:style w:type="paragraph" w:styleId="Indexberschrift">
    <w:name w:val="index heading"/>
    <w:basedOn w:val="Standard"/>
    <w:next w:val="Index1"/>
    <w:autoRedefine/>
    <w:semiHidden/>
    <w:rsid w:val="008850CE"/>
    <w:rPr>
      <w:b/>
    </w:rPr>
  </w:style>
  <w:style w:type="paragraph" w:styleId="Dokumentstruktur">
    <w:name w:val="Document Map"/>
    <w:basedOn w:val="Standard"/>
    <w:semiHidden/>
    <w:rsid w:val="008850CE"/>
    <w:pPr>
      <w:shd w:val="clear" w:color="auto" w:fill="000080"/>
    </w:pPr>
    <w:rPr>
      <w:rFonts w:ascii="Tahoma" w:hAnsi="Tahoma" w:cs="Tahoma"/>
    </w:rPr>
  </w:style>
  <w:style w:type="paragraph" w:styleId="Endnotentext">
    <w:name w:val="endnote text"/>
    <w:basedOn w:val="Standard"/>
    <w:semiHidden/>
    <w:rsid w:val="008850CE"/>
  </w:style>
  <w:style w:type="paragraph" w:styleId="Kommentartext">
    <w:name w:val="annotation text"/>
    <w:basedOn w:val="Standard"/>
    <w:link w:val="KommentartextZchn"/>
    <w:semiHidden/>
    <w:rsid w:val="008850CE"/>
  </w:style>
  <w:style w:type="paragraph" w:styleId="Makrotext">
    <w:name w:val="macro"/>
    <w:semiHidden/>
    <w:rsid w:val="008850CE"/>
    <w:pPr>
      <w:tabs>
        <w:tab w:val="left" w:pos="480"/>
        <w:tab w:val="left" w:pos="960"/>
        <w:tab w:val="left" w:pos="1440"/>
        <w:tab w:val="left" w:pos="1920"/>
        <w:tab w:val="left" w:pos="2400"/>
        <w:tab w:val="left" w:pos="2880"/>
        <w:tab w:val="left" w:pos="3360"/>
        <w:tab w:val="left" w:pos="3840"/>
        <w:tab w:val="left" w:pos="4320"/>
      </w:tabs>
      <w:spacing w:before="120" w:after="60" w:line="300" w:lineRule="atLeast"/>
    </w:pPr>
    <w:rPr>
      <w:rFonts w:ascii="Courier New" w:hAnsi="Courier New" w:cs="Courier New"/>
    </w:rPr>
  </w:style>
  <w:style w:type="paragraph" w:styleId="Rechtsgrundlagenverzeichnis">
    <w:name w:val="table of authorities"/>
    <w:basedOn w:val="Standard"/>
    <w:next w:val="Standard"/>
    <w:semiHidden/>
    <w:rsid w:val="008850CE"/>
    <w:pPr>
      <w:ind w:left="200" w:hanging="200"/>
    </w:pPr>
  </w:style>
  <w:style w:type="paragraph" w:styleId="RGV-berschrift">
    <w:name w:val="toa heading"/>
    <w:basedOn w:val="Standard"/>
    <w:next w:val="Standard"/>
    <w:semiHidden/>
    <w:rsid w:val="008850CE"/>
    <w:rPr>
      <w:rFonts w:cs="Arial"/>
      <w:b/>
      <w:bCs/>
      <w:szCs w:val="24"/>
    </w:rPr>
  </w:style>
  <w:style w:type="paragraph" w:styleId="Sprechblasentext">
    <w:name w:val="Balloon Text"/>
    <w:basedOn w:val="Standard"/>
    <w:semiHidden/>
    <w:rsid w:val="008850CE"/>
    <w:rPr>
      <w:rFonts w:ascii="Tahoma" w:hAnsi="Tahoma" w:cs="Tahoma"/>
      <w:szCs w:val="16"/>
    </w:rPr>
  </w:style>
  <w:style w:type="paragraph" w:styleId="Kopfzeile">
    <w:name w:val="header"/>
    <w:basedOn w:val="Standard"/>
    <w:link w:val="KopfzeileZchn"/>
    <w:rsid w:val="008850CE"/>
    <w:pPr>
      <w:tabs>
        <w:tab w:val="right" w:pos="9412"/>
      </w:tabs>
      <w:jc w:val="right"/>
    </w:pPr>
  </w:style>
  <w:style w:type="character" w:customStyle="1" w:styleId="KopfzeileZchn">
    <w:name w:val="Kopfzeile Zchn"/>
    <w:basedOn w:val="Absatz-Standardschriftart"/>
    <w:link w:val="Kopfzeile"/>
    <w:rsid w:val="008850CE"/>
  </w:style>
  <w:style w:type="paragraph" w:styleId="Fuzeile">
    <w:name w:val="footer"/>
    <w:basedOn w:val="Standard"/>
    <w:link w:val="FuzeileZchn"/>
    <w:rsid w:val="008850CE"/>
    <w:pPr>
      <w:tabs>
        <w:tab w:val="right" w:pos="10348"/>
      </w:tabs>
      <w:spacing w:before="0" w:after="0"/>
    </w:pPr>
    <w:rPr>
      <w:sz w:val="18"/>
      <w:szCs w:val="18"/>
      <w:lang w:val="sv-SE"/>
    </w:rPr>
  </w:style>
  <w:style w:type="character" w:customStyle="1" w:styleId="FuzeileZchn">
    <w:name w:val="Fußzeile Zchn"/>
    <w:basedOn w:val="Absatz-Standardschriftart"/>
    <w:link w:val="Fuzeile"/>
    <w:rsid w:val="008850CE"/>
    <w:rPr>
      <w:sz w:val="18"/>
      <w:szCs w:val="18"/>
      <w:lang w:val="sv-SE"/>
    </w:rPr>
  </w:style>
  <w:style w:type="paragraph" w:customStyle="1" w:styleId="B-PictLegend">
    <w:name w:val="B-PictLegend"/>
    <w:basedOn w:val="Standard"/>
    <w:next w:val="Standard"/>
    <w:qFormat/>
    <w:rsid w:val="008850CE"/>
    <w:pPr>
      <w:spacing w:before="40" w:after="40"/>
      <w:ind w:left="283" w:hanging="340"/>
    </w:pPr>
  </w:style>
  <w:style w:type="paragraph" w:customStyle="1" w:styleId="S-Bold">
    <w:name w:val="S-Bold"/>
    <w:basedOn w:val="Standard"/>
    <w:qFormat/>
    <w:rsid w:val="008850CE"/>
    <w:pPr>
      <w:tabs>
        <w:tab w:val="right" w:leader="dot" w:pos="4536"/>
      </w:tabs>
    </w:pPr>
    <w:rPr>
      <w:b/>
    </w:rPr>
  </w:style>
  <w:style w:type="paragraph" w:customStyle="1" w:styleId="Anhang1">
    <w:name w:val="Anhang 1"/>
    <w:basedOn w:val="berschrift1"/>
    <w:next w:val="Standard"/>
    <w:rsid w:val="008850CE"/>
    <w:pPr>
      <w:numPr>
        <w:numId w:val="3"/>
      </w:numPr>
      <w:tabs>
        <w:tab w:val="clear" w:pos="1134"/>
      </w:tabs>
      <w:ind w:left="851" w:hanging="851"/>
    </w:pPr>
  </w:style>
  <w:style w:type="paragraph" w:customStyle="1" w:styleId="Anhang2">
    <w:name w:val="Anhang 2"/>
    <w:basedOn w:val="berschrift2"/>
    <w:next w:val="Standard"/>
    <w:rsid w:val="008850CE"/>
    <w:pPr>
      <w:numPr>
        <w:numId w:val="3"/>
      </w:numPr>
      <w:tabs>
        <w:tab w:val="clear" w:pos="1134"/>
      </w:tabs>
      <w:ind w:left="851" w:hanging="851"/>
    </w:pPr>
  </w:style>
  <w:style w:type="paragraph" w:customStyle="1" w:styleId="Anhang3">
    <w:name w:val="Anhang 3"/>
    <w:basedOn w:val="berschrift3"/>
    <w:next w:val="Standard"/>
    <w:rsid w:val="008850CE"/>
    <w:pPr>
      <w:numPr>
        <w:numId w:val="3"/>
      </w:numPr>
      <w:tabs>
        <w:tab w:val="clear" w:pos="1134"/>
      </w:tabs>
      <w:ind w:left="851" w:hanging="851"/>
    </w:pPr>
    <w:rPr>
      <w:szCs w:val="32"/>
    </w:rPr>
  </w:style>
  <w:style w:type="character" w:styleId="Endnotenzeichen">
    <w:name w:val="endnote reference"/>
    <w:basedOn w:val="Absatz-Standardschriftart"/>
    <w:semiHidden/>
    <w:rsid w:val="008850CE"/>
    <w:rPr>
      <w:vertAlign w:val="superscript"/>
    </w:rPr>
  </w:style>
  <w:style w:type="paragraph" w:styleId="Listenabsatz">
    <w:name w:val="List Paragraph"/>
    <w:basedOn w:val="Standard"/>
    <w:link w:val="ListenabsatzZchn"/>
    <w:uiPriority w:val="34"/>
    <w:rsid w:val="008850CE"/>
    <w:pPr>
      <w:ind w:left="720"/>
      <w:contextualSpacing/>
    </w:pPr>
  </w:style>
  <w:style w:type="paragraph" w:customStyle="1" w:styleId="S-Instruction">
    <w:name w:val="S-Instruction"/>
    <w:basedOn w:val="Standard"/>
    <w:qFormat/>
    <w:rsid w:val="008850CE"/>
    <w:pPr>
      <w:numPr>
        <w:numId w:val="6"/>
      </w:numPr>
      <w:ind w:left="284" w:hanging="284"/>
    </w:pPr>
  </w:style>
  <w:style w:type="character" w:customStyle="1" w:styleId="ListenabsatzZchn">
    <w:name w:val="Listenabsatz Zchn"/>
    <w:basedOn w:val="Absatz-Standardschriftart"/>
    <w:link w:val="Listenabsatz"/>
    <w:uiPriority w:val="34"/>
    <w:rsid w:val="008850CE"/>
  </w:style>
  <w:style w:type="paragraph" w:customStyle="1" w:styleId="T-List">
    <w:name w:val="T-List"/>
    <w:basedOn w:val="Standard"/>
    <w:qFormat/>
    <w:rsid w:val="008850CE"/>
    <w:pPr>
      <w:numPr>
        <w:numId w:val="2"/>
      </w:numPr>
      <w:tabs>
        <w:tab w:val="clear" w:pos="0"/>
      </w:tabs>
    </w:pPr>
  </w:style>
  <w:style w:type="paragraph" w:customStyle="1" w:styleId="S-InstrOrdered">
    <w:name w:val="S-InstrOrdered"/>
    <w:basedOn w:val="Standard"/>
    <w:uiPriority w:val="99"/>
    <w:qFormat/>
    <w:rsid w:val="008850CE"/>
    <w:pPr>
      <w:numPr>
        <w:numId w:val="7"/>
      </w:numPr>
    </w:pPr>
  </w:style>
  <w:style w:type="character" w:customStyle="1" w:styleId="KommentartextZchn">
    <w:name w:val="Kommentartext Zchn"/>
    <w:basedOn w:val="Absatz-Standardschriftart"/>
    <w:link w:val="Kommentartext"/>
    <w:semiHidden/>
    <w:rsid w:val="008850CE"/>
  </w:style>
  <w:style w:type="paragraph" w:customStyle="1" w:styleId="T-Instruction">
    <w:name w:val="T-Instruction"/>
    <w:basedOn w:val="Standard"/>
    <w:qFormat/>
    <w:rsid w:val="008850CE"/>
    <w:pPr>
      <w:numPr>
        <w:numId w:val="4"/>
      </w:numPr>
      <w:tabs>
        <w:tab w:val="clear" w:pos="0"/>
      </w:tabs>
      <w:contextualSpacing/>
    </w:pPr>
    <w:rPr>
      <w:szCs w:val="24"/>
    </w:rPr>
  </w:style>
  <w:style w:type="paragraph" w:customStyle="1" w:styleId="S-Tab">
    <w:name w:val="S-Tab"/>
    <w:qFormat/>
    <w:rsid w:val="008850CE"/>
    <w:pPr>
      <w:tabs>
        <w:tab w:val="right" w:leader="dot" w:pos="9412"/>
      </w:tabs>
      <w:spacing w:after="60"/>
    </w:pPr>
  </w:style>
  <w:style w:type="character" w:styleId="Platzhaltertext">
    <w:name w:val="Placeholder Text"/>
    <w:basedOn w:val="Absatz-Standardschriftart"/>
    <w:uiPriority w:val="99"/>
    <w:semiHidden/>
    <w:rsid w:val="008850CE"/>
    <w:rPr>
      <w:color w:val="808080"/>
    </w:rPr>
  </w:style>
  <w:style w:type="paragraph" w:styleId="Titel">
    <w:name w:val="Title"/>
    <w:basedOn w:val="Standard"/>
    <w:next w:val="Standard"/>
    <w:link w:val="TitelZchn"/>
    <w:semiHidden/>
    <w:rsid w:val="008850CE"/>
    <w:pPr>
      <w:pBdr>
        <w:bottom w:val="single" w:sz="8" w:space="4" w:color="4F81BD" w:themeColor="accent1"/>
      </w:pBdr>
      <w:spacing w:after="240"/>
      <w:contextualSpacing/>
    </w:pPr>
    <w:rPr>
      <w:rFonts w:eastAsiaTheme="majorEastAsia" w:cstheme="majorBidi"/>
      <w:b/>
      <w:spacing w:val="5"/>
      <w:kern w:val="28"/>
      <w:sz w:val="28"/>
      <w:szCs w:val="36"/>
    </w:rPr>
  </w:style>
  <w:style w:type="character" w:customStyle="1" w:styleId="TitelZchn">
    <w:name w:val="Titel Zchn"/>
    <w:basedOn w:val="Absatz-Standardschriftart"/>
    <w:link w:val="Titel"/>
    <w:semiHidden/>
    <w:rsid w:val="008850CE"/>
    <w:rPr>
      <w:rFonts w:eastAsiaTheme="majorEastAsia" w:cstheme="majorBidi"/>
      <w:b/>
      <w:spacing w:val="5"/>
      <w:kern w:val="28"/>
      <w:sz w:val="28"/>
      <w:szCs w:val="36"/>
    </w:rPr>
  </w:style>
  <w:style w:type="paragraph" w:customStyle="1" w:styleId="Haupttitel">
    <w:name w:val="Haupttitel"/>
    <w:basedOn w:val="Standard"/>
    <w:rsid w:val="008850CE"/>
  </w:style>
  <w:style w:type="paragraph" w:customStyle="1" w:styleId="Kopfzeile1">
    <w:name w:val="Kopfzeile1"/>
    <w:basedOn w:val="Haupttitel"/>
    <w:rsid w:val="008850CE"/>
    <w:pPr>
      <w:spacing w:before="0" w:after="0"/>
    </w:pPr>
    <w:rPr>
      <w:b/>
      <w:sz w:val="32"/>
      <w:szCs w:val="32"/>
    </w:rPr>
  </w:style>
  <w:style w:type="paragraph" w:customStyle="1" w:styleId="S-List">
    <w:name w:val="S-List"/>
    <w:basedOn w:val="S-Instruction"/>
    <w:rsid w:val="008850CE"/>
    <w:pPr>
      <w:numPr>
        <w:numId w:val="5"/>
      </w:numPr>
      <w:tabs>
        <w:tab w:val="clear" w:pos="0"/>
      </w:tabs>
    </w:pPr>
  </w:style>
  <w:style w:type="paragraph" w:customStyle="1" w:styleId="TableStandard">
    <w:name w:val="TableStandard"/>
    <w:qFormat/>
    <w:rsid w:val="008850CE"/>
    <w:pPr>
      <w:spacing w:before="60" w:after="60"/>
    </w:pPr>
    <w:rPr>
      <w:lang w:eastAsia="en-GB"/>
    </w:rPr>
  </w:style>
  <w:style w:type="paragraph" w:customStyle="1" w:styleId="T-Title">
    <w:name w:val="T-Title"/>
    <w:basedOn w:val="Standard"/>
    <w:qFormat/>
    <w:rsid w:val="008850CE"/>
    <w:rPr>
      <w:b/>
    </w:rPr>
  </w:style>
  <w:style w:type="paragraph" w:customStyle="1" w:styleId="T-InstrOrdered">
    <w:name w:val="T-InstrOrdered"/>
    <w:basedOn w:val="S-InstrOrdered"/>
    <w:rsid w:val="008850CE"/>
  </w:style>
  <w:style w:type="table" w:customStyle="1" w:styleId="TabelleCD">
    <w:name w:val="Tabelle CD"/>
    <w:basedOn w:val="NormaleTabelle"/>
    <w:rsid w:val="008850CE"/>
    <w:pPr>
      <w:suppressAutoHyphens/>
      <w:spacing w:before="60" w:after="60"/>
    </w:pPr>
    <w:rPr>
      <w:lang w:val="en-GB" w:eastAsia="en-GB"/>
    </w:rPr>
    <w:tblPr>
      <w:tblStyleRowBandSize w:val="1"/>
      <w:tblStyleColBandSize w:val="1"/>
      <w:tblInd w:w="28" w:type="dxa"/>
      <w:tblBorders>
        <w:left w:val="single" w:sz="4" w:space="0" w:color="auto"/>
        <w:bottom w:val="single" w:sz="24" w:space="0" w:color="auto"/>
        <w:right w:val="single" w:sz="4" w:space="0" w:color="auto"/>
        <w:insideH w:val="single" w:sz="4" w:space="0" w:color="auto"/>
        <w:insideV w:val="single" w:sz="4" w:space="0" w:color="auto"/>
      </w:tblBorders>
      <w:tblCellMar>
        <w:left w:w="0" w:type="dxa"/>
        <w:right w:w="0" w:type="dxa"/>
      </w:tblCellMar>
    </w:tblPr>
    <w:tcPr>
      <w:shd w:val="clear" w:color="auto" w:fill="auto"/>
      <w:tcMar>
        <w:left w:w="57" w:type="dxa"/>
        <w:right w:w="57" w:type="dxa"/>
      </w:tcMa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single" w:sz="4" w:space="0" w:color="auto"/>
          <w:bottom w:val="single" w:sz="24" w:space="0" w:color="auto"/>
          <w:right w:val="single" w:sz="4" w:space="0" w:color="auto"/>
          <w:insideH w:val="nil"/>
          <w:insideV w:val="single" w:sz="4" w:space="0" w:color="auto"/>
          <w:tl2br w:val="nil"/>
          <w:tr2bl w:val="nil"/>
        </w:tcBorders>
        <w:noWrap/>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sz w:val="20"/>
      </w:rPr>
    </w:tblStylePr>
    <w:tblStylePr w:type="firstCol">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tblPr/>
      <w:tcPr>
        <w:noWrap/>
      </w:tcPr>
    </w:tblStylePr>
    <w:tblStylePr w:type="lastCol">
      <w:rPr>
        <w:rFonts w:ascii="MetaPlusLF" w:hAnsi="MetaPlusLF"/>
        <w:sz w:val="20"/>
      </w:rPr>
    </w:tblStylePr>
    <w:tblStylePr w:type="band1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sz w:val="20"/>
      </w:rPr>
    </w:tblStylePr>
    <w:tblStylePr w:type="band2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sz w:val="20"/>
      </w:rPr>
    </w:tblStylePr>
    <w:tblStylePr w:type="band1Horz">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sz w:val="20"/>
      </w:rPr>
    </w:tblStylePr>
    <w:tblStylePr w:type="band2Horz">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sz w:val="20"/>
      </w:rPr>
      <w:tblPr/>
      <w:trPr>
        <w:tblHeader/>
      </w:trPr>
    </w:tblStylePr>
  </w:style>
  <w:style w:type="paragraph" w:customStyle="1" w:styleId="Handbuch-HB">
    <w:name w:val="Handbuch - HB"/>
    <w:basedOn w:val="Standard"/>
    <w:link w:val="Handbuch-HBZchn"/>
    <w:rsid w:val="008850CE"/>
    <w:pPr>
      <w:spacing w:before="0" w:after="0"/>
      <w:ind w:right="2608"/>
    </w:pPr>
    <w:rPr>
      <w:noProof/>
      <w:lang w:val="en-GB" w:eastAsia="en-GB"/>
    </w:rPr>
  </w:style>
  <w:style w:type="character" w:customStyle="1" w:styleId="Handbuch-HBZchn">
    <w:name w:val="Handbuch - HB Zchn"/>
    <w:basedOn w:val="Absatz-Standardschriftart"/>
    <w:link w:val="Handbuch-HB"/>
    <w:rsid w:val="008850CE"/>
    <w:rPr>
      <w:noProof/>
      <w:lang w:val="en-GB" w:eastAsia="en-GB"/>
    </w:rPr>
  </w:style>
  <w:style w:type="character" w:styleId="Hyperlink">
    <w:name w:val="Hyperlink"/>
    <w:basedOn w:val="Absatz-Standardschriftart"/>
    <w:uiPriority w:val="99"/>
    <w:rsid w:val="008850CE"/>
    <w:rPr>
      <w:rFonts w:ascii="MetaPlusLF" w:hAnsi="MetaPlusLF"/>
      <w:color w:val="0000FF"/>
      <w:u w:val="single"/>
    </w:rPr>
  </w:style>
  <w:style w:type="paragraph" w:customStyle="1" w:styleId="Aufzhlung">
    <w:name w:val="Aufzählung"/>
    <w:basedOn w:val="Standard"/>
    <w:rsid w:val="008850CE"/>
    <w:pPr>
      <w:numPr>
        <w:numId w:val="8"/>
      </w:numPr>
      <w:spacing w:before="120" w:after="120"/>
      <w:ind w:right="2608"/>
      <w:contextualSpacing/>
    </w:pPr>
    <w:rPr>
      <w:noProof/>
      <w:lang w:val="en-GB" w:eastAsia="en-GB"/>
    </w:rPr>
  </w:style>
  <w:style w:type="table" w:styleId="Tabellenraster">
    <w:name w:val="Table Grid"/>
    <w:basedOn w:val="NormaleTabelle"/>
    <w:uiPriority w:val="1"/>
    <w:rsid w:val="008850CE"/>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1">
    <w:name w:val="Kopfzeile11"/>
    <w:basedOn w:val="Haupttitel"/>
    <w:rsid w:val="008850CE"/>
    <w:pPr>
      <w:spacing w:before="0" w:after="0"/>
    </w:pPr>
    <w:rPr>
      <w:b/>
      <w:sz w:val="32"/>
      <w:szCs w:val="32"/>
    </w:rPr>
  </w:style>
  <w:style w:type="character" w:customStyle="1" w:styleId="NichtaufgelsteErwhnung1">
    <w:name w:val="Nicht aufgelöste Erwähnung1"/>
    <w:basedOn w:val="Absatz-Standardschriftart"/>
    <w:uiPriority w:val="99"/>
    <w:semiHidden/>
    <w:unhideWhenUsed/>
    <w:rsid w:val="00865D74"/>
    <w:rPr>
      <w:color w:val="808080"/>
      <w:shd w:val="clear" w:color="auto" w:fill="E6E6E6"/>
    </w:rPr>
  </w:style>
  <w:style w:type="character" w:customStyle="1" w:styleId="Strikethrough">
    <w:name w:val="Strikethrough"/>
    <w:uiPriority w:val="1"/>
    <w:rsid w:val="007D1492"/>
    <w:rPr>
      <w:strike/>
      <w:dstrike w:val="0"/>
    </w:rPr>
  </w:style>
  <w:style w:type="character" w:customStyle="1" w:styleId="FunotentextZchn">
    <w:name w:val="Fußnotentext Zchn"/>
    <w:basedOn w:val="Absatz-Standardschriftart"/>
    <w:link w:val="Funotentext"/>
    <w:semiHidden/>
    <w:rsid w:val="007D1492"/>
  </w:style>
  <w:style w:type="character" w:styleId="Kommentarzeichen">
    <w:name w:val="annotation reference"/>
    <w:basedOn w:val="Absatz-Standardschriftart"/>
    <w:semiHidden/>
    <w:unhideWhenUsed/>
    <w:rsid w:val="00491BC4"/>
    <w:rPr>
      <w:sz w:val="16"/>
      <w:szCs w:val="16"/>
    </w:rPr>
  </w:style>
  <w:style w:type="paragraph" w:styleId="Kommentarthema">
    <w:name w:val="annotation subject"/>
    <w:basedOn w:val="Kommentartext"/>
    <w:next w:val="Kommentartext"/>
    <w:link w:val="KommentarthemaZchn"/>
    <w:semiHidden/>
    <w:unhideWhenUsed/>
    <w:rsid w:val="00491BC4"/>
    <w:rPr>
      <w:b/>
      <w:bCs/>
    </w:rPr>
  </w:style>
  <w:style w:type="character" w:customStyle="1" w:styleId="KommentarthemaZchn">
    <w:name w:val="Kommentarthema Zchn"/>
    <w:basedOn w:val="KommentartextZchn"/>
    <w:link w:val="Kommentarthema"/>
    <w:semiHidden/>
    <w:rsid w:val="00491BC4"/>
    <w:rPr>
      <w:b/>
      <w:bCs/>
    </w:rPr>
  </w:style>
  <w:style w:type="character" w:styleId="BesuchterLink">
    <w:name w:val="FollowedHyperlink"/>
    <w:basedOn w:val="Absatz-Standardschriftart"/>
    <w:semiHidden/>
    <w:unhideWhenUsed/>
    <w:rsid w:val="002247E3"/>
    <w:rPr>
      <w:color w:val="800080" w:themeColor="followedHyperlink"/>
      <w:u w:val="single"/>
    </w:rPr>
  </w:style>
  <w:style w:type="paragraph" w:customStyle="1" w:styleId="Default">
    <w:name w:val="Default"/>
    <w:rsid w:val="00712A78"/>
    <w:pPr>
      <w:autoSpaceDE w:val="0"/>
      <w:autoSpaceDN w:val="0"/>
      <w:adjustRightInd w:val="0"/>
    </w:pPr>
    <w:rPr>
      <w:rFonts w:cs="MetaPlusLF"/>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13.vsdx"/><Relationship Id="rId26" Type="http://schemas.openxmlformats.org/officeDocument/2006/relationships/header" Target="header8.xml"/><Relationship Id="rId21" Type="http://schemas.openxmlformats.org/officeDocument/2006/relationships/oleObject" Target="embeddings/oleObject2.bin"/><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Visio_Drawing2.vsdx"/><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5.xml"/><Relationship Id="rId28" Type="http://schemas.openxmlformats.org/officeDocument/2006/relationships/footer" Target="footer4.xm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package" Target="embeddings/Microsoft_Visio_Drawing.vsdx"/><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image" Target="media/image4.emf"/><Relationship Id="rId35"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hl\Documents\Benutzerdefinierte%20Office-Vorlagen\Application%20Note%20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Title.XSL" StyleName="GOST - Title Sort">
  <b:Source>
    <b:Tag>DIN602041</b:Tag>
    <b:SourceType>Book</b:SourceType>
    <b:Guid>{770E20B7-D103-4AF3-9CCE-DB7947A19FC6}</b:Guid>
    <b:Title>DIN EN 60204-1:2007-06 Sicherheit von Maschinen - Elektrische Ausrüstung von Maschinen - Teil 1: Allgemeine Anforderungen (IEC 60204-1:2005, modifiziert); Deutsche Fassung EN 60204-1:2006</b:Title>
    <b:RefOrder>3</b:RefOrder>
  </b:Source>
  <b:Source>
    <b:Tag>DINEN6180052</b:Tag>
    <b:SourceType>Book</b:SourceType>
    <b:Guid>{0D64454D-A5BC-4902-8DA9-8B927E7CC11F}</b:Guid>
    <b:Title>DIN EN 61800-5-2:2008-04 Elektrische Leistungsantriebssysteme mit einstellbarer Drehzahl - Teil 5-2: Anforderungen an die Sicherheit - Funktionale Sicherheit (IEC 61800-5-2:2007); Deutsche Fassung EN 61800-5-2:2007</b:Title>
    <b:RefOrder>1</b:RefOrder>
  </b:Source>
  <b:Source>
    <b:Tag>DINEN1037</b:Tag>
    <b:SourceType>Book</b:SourceType>
    <b:Guid>{7AD77334-357F-46D3-9418-1A8B446DFB4C}</b:Guid>
    <b:Title>DIN EN 1037:2008-11 Sicherheit von Maschinen - Vermeidung von unerwartetem Anlauf; Deutsche Fassung EN 1037:1995+A1:2008</b:Title>
    <b:RefOrder>4</b:RefOrder>
  </b:Source>
  <b:Source>
    <b:Tag>ISO14118</b:Tag>
    <b:SourceType>Book</b:SourceType>
    <b:Guid>{2329A64C-2ECA-4EEC-A2C3-759CD326FE5F}</b:Guid>
    <b:Title>ISO 14118:2000-09 Safety of machinery - Prevention of unexpected start-up</b:Title>
    <b:RefOrder>5</b:RefOrder>
  </b:Source>
  <b:Source>
    <b:Tag>DINENISO12100</b:Tag>
    <b:SourceType>Book</b:SourceType>
    <b:Guid>{92276754-32A0-484C-9BC1-5F2A682CD17A}</b:Guid>
    <b:Title>DIN EN ISO 12100:2011-03 Sicherheit von Maschinen - Allgemeine Gestaltungsleitsätze - Risikobeurteilung und Risikominderung (ISO 12100:2010); Deutsche Fassung EN ISO 12100:2010</b:Title>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B44E95A9E3071541BD0FCB59E03A2BFB" ma:contentTypeVersion="34" ma:contentTypeDescription="Create a new document." ma:contentTypeScope="" ma:versionID="62c06ec50f8260c0101cb8e20df9ea76">
  <xsd:schema xmlns:xsd="http://www.w3.org/2001/XMLSchema" xmlns:xs="http://www.w3.org/2001/XMLSchema" xmlns:p="http://schemas.microsoft.com/office/2006/metadata/properties" xmlns:ns1="http://schemas.microsoft.com/sharepoint/v3" xmlns:ns2="http://schemas.microsoft.com/sharepoint/v4" xmlns:ns3="cdf46ad5-b414-47e1-8e05-f0bceea00d91" xmlns:ns4="1429c871-c41b-43e1-9a0a-442524f78020" targetNamespace="http://schemas.microsoft.com/office/2006/metadata/properties" ma:root="true" ma:fieldsID="6de673c5841c3b7d4a41ef35a8094188" ns1:_="" ns2:_="" ns3:_="" ns4:_="">
    <xsd:import namespace="http://schemas.microsoft.com/sharepoint/v3"/>
    <xsd:import namespace="http://schemas.microsoft.com/sharepoint/v4"/>
    <xsd:import namespace="cdf46ad5-b414-47e1-8e05-f0bceea00d91"/>
    <xsd:import namespace="1429c871-c41b-43e1-9a0a-442524f78020"/>
    <xsd:element name="properties">
      <xsd:complexType>
        <xsd:sequence>
          <xsd:element name="documentManagement">
            <xsd:complexType>
              <xsd:all>
                <xsd:element ref="ns1:_dlc_Exempt" minOccurs="0"/>
                <xsd:element ref="ns1:_dlc_ExpireDateSaved" minOccurs="0"/>
                <xsd:element ref="ns1:_dlc_ExpireDate" minOccurs="0"/>
                <xsd:element ref="ns1:Language" minOccurs="0"/>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omment" minOccurs="0"/>
                <xsd:element ref="ns4:Application_x002d_1" minOccurs="0"/>
                <xsd:element ref="ns4:Application_x002d_2" minOccurs="0"/>
                <xsd:element ref="ns4:Application_x002d_3"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hidden="true" ma:internalName="_dlc_ExpireDate" ma:readOnly="true">
      <xsd:simpleType>
        <xsd:restriction base="dms:DateTime"/>
      </xsd:simpleType>
    </xsd:element>
    <xsd:element name="Language" ma:index="11"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46ad5-b414-47e1-8e05-f0bceea00d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29c871-c41b-43e1-9a0a-442524f7802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Comment" ma:index="21" nillable="true" ma:displayName="Comment" ma:format="Dropdown" ma:internalName="Comment">
      <xsd:simpleType>
        <xsd:restriction base="dms:Text">
          <xsd:maxLength value="255"/>
        </xsd:restriction>
      </xsd:simpleType>
    </xsd:element>
    <xsd:element name="Application_x002d_1" ma:index="22" nillable="true" ma:displayName="Application-1" ma:format="Dropdown" ma:internalName="Application_x002d_1">
      <xsd:simpleType>
        <xsd:restriction base="dms:Text">
          <xsd:maxLength value="255"/>
        </xsd:restriction>
      </xsd:simpleType>
    </xsd:element>
    <xsd:element name="Application_x002d_2" ma:index="23" nillable="true" ma:displayName="Application-2" ma:format="Dropdown" ma:internalName="Application_x002d_2">
      <xsd:simpleType>
        <xsd:restriction base="dms:Text">
          <xsd:maxLength value="255"/>
        </xsd:restriction>
      </xsd:simpleType>
    </xsd:element>
    <xsd:element name="Application_x002d_3" ma:index="24" nillable="true" ma:displayName="Application-3" ma:format="Dropdown" ma:internalName="Application_x002d_3">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Expiration" staticId="0x010100925A62F0C49BBE478343E103A161E550|1442142476" UniqueId="c2ca6518-3093-4767-9861-669d84c811c1">
      <p:Name>Retention</p:Name>
      <p:Description>Automatic scheduling of content for processing, and performing a retention action on content that has reached its due date.</p:Description>
      <p:CustomData>
        <Schedules xmlns="" nextStageId="2">
          <Schedule type="Default">
            <stages>
              <data stageId="1" recur="true" offset="1" unit="years">
                <formula id="Microsoft.Office.RecordsManagement.PolicyFeatures.Expiration.Formula.BuiltIn">
                  <number>1</number>
                  <property>Created</property>
                  <propertyId>8c06beca-0777-48f7-91c7-6da68bc07b69</propertyId>
                  <period>years</period>
                </formula>
                <action type="workflow" id="1d150585-18f7-4dc9-9103-192d620329fc"/>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German (Germany)</Language>
    <Comment xmlns="1429c871-c41b-43e1-9a0a-442524f78020" xsi:nil="true"/>
    <IconOverlay xmlns="http://schemas.microsoft.com/sharepoint/v4" xsi:nil="true"/>
    <Application_x002d_1 xmlns="1429c871-c41b-43e1-9a0a-442524f78020" xsi:nil="true"/>
    <Application_x002d_3 xmlns="1429c871-c41b-43e1-9a0a-442524f78020" xsi:nil="true"/>
    <Application_x002d_2 xmlns="1429c871-c41b-43e1-9a0a-442524f78020" xsi:nil="true"/>
  </documentManagement>
</p:properties>
</file>

<file path=customXml/itemProps1.xml><?xml version="1.0" encoding="utf-8"?>
<ds:datastoreItem xmlns:ds="http://schemas.openxmlformats.org/officeDocument/2006/customXml" ds:itemID="{250BCBD3-0247-4B85-9542-ED9B8CA780CE}">
  <ds:schemaRefs>
    <ds:schemaRef ds:uri="http://schemas.openxmlformats.org/officeDocument/2006/bibliography"/>
  </ds:schemaRefs>
</ds:datastoreItem>
</file>

<file path=customXml/itemProps2.xml><?xml version="1.0" encoding="utf-8"?>
<ds:datastoreItem xmlns:ds="http://schemas.openxmlformats.org/officeDocument/2006/customXml" ds:itemID="{EE14EFFE-D126-49F2-B8BA-8E8F084EE08A}"/>
</file>

<file path=customXml/itemProps3.xml><?xml version="1.0" encoding="utf-8"?>
<ds:datastoreItem xmlns:ds="http://schemas.openxmlformats.org/officeDocument/2006/customXml" ds:itemID="{8750E6FF-AEB0-4D62-BADE-256BB1A97F2C}"/>
</file>

<file path=customXml/itemProps4.xml><?xml version="1.0" encoding="utf-8"?>
<ds:datastoreItem xmlns:ds="http://schemas.openxmlformats.org/officeDocument/2006/customXml" ds:itemID="{349D68A3-82A1-4595-9F64-D55BDB7DFB2B}"/>
</file>

<file path=customXml/itemProps5.xml><?xml version="1.0" encoding="utf-8"?>
<ds:datastoreItem xmlns:ds="http://schemas.openxmlformats.org/officeDocument/2006/customXml" ds:itemID="{770A6E4E-98C3-4AB8-88F9-D226E66BC61B}"/>
</file>

<file path=docProps/app.xml><?xml version="1.0" encoding="utf-8"?>
<Properties xmlns="http://schemas.openxmlformats.org/officeDocument/2006/extended-properties" xmlns:vt="http://schemas.openxmlformats.org/officeDocument/2006/docPropsVTypes">
  <Template>Application Note DE.dotx</Template>
  <TotalTime>0</TotalTime>
  <Pages>7</Pages>
  <Words>1382</Words>
  <Characters>8710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Manager>Marco Esslinger</Manager>
  <Company>Festo AG &amp; Co. KG</Company>
  <LinksUpToDate>false</LinksUpToDate>
  <CharactersWithSpaces>10072</CharactersWithSpaces>
  <SharedDoc>false</SharedDoc>
  <HLinks>
    <vt:vector size="6" baseType="variant">
      <vt:variant>
        <vt:i4>6225920</vt:i4>
      </vt:variant>
      <vt:variant>
        <vt:i4>5</vt:i4>
      </vt:variant>
      <vt:variant>
        <vt:i4>0</vt:i4>
      </vt:variant>
      <vt:variant>
        <vt:i4>5</vt:i4>
      </vt:variant>
      <vt:variant>
        <vt:lpwstr>http://www.festo.com/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Word-Dokument Application Note</dc:title>
  <dc:creator>Kühnle, Jürgen</dc:creator>
  <cp:lastModifiedBy>Kühnle, Jürgen</cp:lastModifiedBy>
  <cp:revision>33</cp:revision>
  <cp:lastPrinted>2019-04-23T11:31:00Z</cp:lastPrinted>
  <dcterms:created xsi:type="dcterms:W3CDTF">2018-11-30T09:19:00Z</dcterms:created>
  <dcterms:modified xsi:type="dcterms:W3CDTF">2019-04-23T11:32:00Z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Title">
    <vt:lpwstr>SS1 mit Not-Halt-Schalter</vt:lpwstr>
  </property>
  <property fmtid="{D5CDD505-2E9C-101B-9397-08002B2CF9AE}" pid="3" name="AN|Content">
    <vt:lpwstr>Application Note für Motorcontroller CMMO-ST-.. für die Umsetzung eines sicheren Stopps (SS1) mit einem Not-Halt-Schalter in PL d, Kategorie 3 mit Sicherheitsschaltgeräten der Hersteller Pilz, Rockwell und ABB.</vt:lpwstr>
  </property>
  <property fmtid="{D5CDD505-2E9C-101B-9397-08002B2CF9AE}" pid="4" name="AN|Version">
    <vt:lpwstr>1.00</vt:lpwstr>
  </property>
  <property fmtid="{D5CDD505-2E9C-101B-9397-08002B2CF9AE}" pid="5" name="AN|DocNo">
    <vt:lpwstr>12356</vt:lpwstr>
  </property>
  <property fmtid="{D5CDD505-2E9C-101B-9397-08002B2CF9AE}" pid="6" name="AN|Language">
    <vt:lpwstr>de</vt:lpwstr>
  </property>
  <property fmtid="{D5CDD505-2E9C-101B-9397-08002B2CF9AE}" pid="7" name="AN|Author">
    <vt:lpwstr>Jürgen Kühnle</vt:lpwstr>
  </property>
  <property fmtid="{D5CDD505-2E9C-101B-9397-08002B2CF9AE}" pid="8" name="AN|Owner">
    <vt:lpwstr>Festo AG &amp; Co. KG</vt:lpwstr>
  </property>
  <property fmtid="{D5CDD505-2E9C-101B-9397-08002B2CF9AE}" pid="9" name="AN|DocAdmin">
    <vt:lpwstr>Marco Esslinger</vt:lpwstr>
  </property>
  <property fmtid="{D5CDD505-2E9C-101B-9397-08002B2CF9AE}" pid="10" name="AN|Type">
    <vt:lpwstr>CMMO-ST-..</vt:lpwstr>
  </property>
  <property fmtid="{D5CDD505-2E9C-101B-9397-08002B2CF9AE}" pid="11" name="ContentTypeId">
    <vt:lpwstr>0x010100B44E95A9E3071541BD0FCB59E03A2BFB</vt:lpwstr>
  </property>
</Properties>
</file>